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B0B" w:rsidRPr="00896B0B" w:rsidRDefault="0054352A" w:rsidP="00896B0B">
      <w:pPr>
        <w:rPr>
          <w:b/>
        </w:rPr>
      </w:pPr>
      <w:bookmarkStart w:id="0" w:name="_GoBack"/>
      <w:r>
        <w:rPr>
          <w:b/>
        </w:rPr>
        <w:t>eAward 2018: Leistungsschau digitaler Botschafter</w:t>
      </w:r>
    </w:p>
    <w:p w:rsidR="00896B0B" w:rsidRPr="00896B0B" w:rsidRDefault="00896B0B" w:rsidP="00896B0B">
      <w:pPr>
        <w:rPr>
          <w:b/>
        </w:rPr>
      </w:pPr>
    </w:p>
    <w:p w:rsidR="00896B0B" w:rsidRPr="00896B0B" w:rsidRDefault="001B7E08" w:rsidP="00896B0B">
      <w:pPr>
        <w:rPr>
          <w:b/>
        </w:rPr>
      </w:pPr>
      <w:r>
        <w:rPr>
          <w:b/>
        </w:rPr>
        <w:t xml:space="preserve">Am 20. </w:t>
      </w:r>
      <w:r w:rsidR="00896B0B" w:rsidRPr="00896B0B">
        <w:rPr>
          <w:b/>
        </w:rPr>
        <w:t xml:space="preserve">Februar </w:t>
      </w:r>
      <w:r w:rsidR="000C1F5B">
        <w:rPr>
          <w:b/>
        </w:rPr>
        <w:t>wurde der „</w:t>
      </w:r>
      <w:r w:rsidR="00896B0B" w:rsidRPr="00896B0B">
        <w:rPr>
          <w:b/>
        </w:rPr>
        <w:t xml:space="preserve">eAward </w:t>
      </w:r>
      <w:r w:rsidR="000C1F5B">
        <w:rPr>
          <w:b/>
        </w:rPr>
        <w:t>2018“ in Wien vergeben</w:t>
      </w:r>
      <w:r w:rsidR="00896B0B" w:rsidRPr="00896B0B">
        <w:rPr>
          <w:b/>
        </w:rPr>
        <w:t xml:space="preserve">. </w:t>
      </w:r>
      <w:r>
        <w:rPr>
          <w:b/>
        </w:rPr>
        <w:t xml:space="preserve">Mit dem </w:t>
      </w:r>
      <w:r w:rsidR="00896B0B" w:rsidRPr="00896B0B">
        <w:rPr>
          <w:b/>
        </w:rPr>
        <w:t>Wirtschaftspreis</w:t>
      </w:r>
      <w:r>
        <w:rPr>
          <w:b/>
        </w:rPr>
        <w:t xml:space="preserve"> werden seit 2005 die besten Projekte mit IT-Bezug</w:t>
      </w:r>
      <w:r w:rsidR="00896B0B" w:rsidRPr="00896B0B">
        <w:rPr>
          <w:b/>
        </w:rPr>
        <w:t xml:space="preserve"> </w:t>
      </w:r>
      <w:r>
        <w:rPr>
          <w:b/>
        </w:rPr>
        <w:t>aus Österreich ausgezeichnet.</w:t>
      </w:r>
    </w:p>
    <w:p w:rsidR="00896B0B" w:rsidRDefault="00896B0B" w:rsidP="00896B0B"/>
    <w:p w:rsidR="00896B0B" w:rsidRDefault="00896B0B" w:rsidP="00896B0B">
      <w:r>
        <w:t xml:space="preserve">Die Siegerinnen und Sieger des Wirtschaftspreises </w:t>
      </w:r>
      <w:r w:rsidR="000C1F5B">
        <w:t>„</w:t>
      </w:r>
      <w:r>
        <w:t>eAward 201</w:t>
      </w:r>
      <w:r w:rsidR="001B7E08">
        <w:t>8</w:t>
      </w:r>
      <w:r w:rsidR="000C1F5B">
        <w:t>“</w:t>
      </w:r>
      <w:r>
        <w:t xml:space="preserve"> stehen fest. Am 2</w:t>
      </w:r>
      <w:r w:rsidR="001B7E08">
        <w:t>0</w:t>
      </w:r>
      <w:r>
        <w:t xml:space="preserve">. Februar wurden im Rahmen einer großen Verleihung im T-Center in Wien besonders wirtschaftliche, kundenfreundliche und innovative IT-Projekte aus Österreich in </w:t>
      </w:r>
      <w:r w:rsidR="000C1F5B">
        <w:t xml:space="preserve">sieben </w:t>
      </w:r>
      <w:r>
        <w:t xml:space="preserve">Kategorien ausgezeichnet. Gastgeber </w:t>
      </w:r>
      <w:r w:rsidR="001B7E08">
        <w:t>Peter Lenz</w:t>
      </w:r>
      <w:r>
        <w:t>, Vorsitzender der Geschäftsführung T-Systems, begrüßte gemeinsam mit Martin Szelgrad, Report Verlag</w:t>
      </w:r>
      <w:r w:rsidR="00536F7E">
        <w:t>,</w:t>
      </w:r>
      <w:r>
        <w:t xml:space="preserve"> </w:t>
      </w:r>
      <w:r w:rsidR="001B7E08">
        <w:t xml:space="preserve">rund </w:t>
      </w:r>
      <w:r>
        <w:t xml:space="preserve">200 Gäste. </w:t>
      </w:r>
      <w:r w:rsidR="000C1F5B">
        <w:t>Nominiert waren insgesamt 43 Projekte.</w:t>
      </w:r>
    </w:p>
    <w:p w:rsidR="000C1F5B" w:rsidRPr="00176E5E" w:rsidRDefault="00741FD5" w:rsidP="000C1F5B">
      <w:r>
        <w:br/>
      </w:r>
      <w:r w:rsidR="001A50EF" w:rsidRPr="001A50EF">
        <w:t>„T-Systems unterstützt bereits seit sieben Jahren den eAward, da dieser IT-Wirtschaftspreis eine hervorragende Plattform bietet, die technologischen Innovationen, Ideen und Projekte vor den Vorhang zu holen und einem breiten Publikum vorzustellen“</w:t>
      </w:r>
      <w:r w:rsidR="00945AE7">
        <w:t xml:space="preserve">, sagt </w:t>
      </w:r>
      <w:r w:rsidR="00945AE7" w:rsidRPr="00945AE7">
        <w:t>Peter Lenz, Vorsitzender der Geschäftsführung von T-Systems Austria</w:t>
      </w:r>
      <w:r w:rsidR="00945AE7">
        <w:t>.</w:t>
      </w:r>
      <w:r>
        <w:br/>
      </w:r>
      <w:r w:rsidR="000C1F5B">
        <w:br/>
        <w:t>„Die digitale Transformation lebt von innovativen Vorzeigebeispielen. Der eAward ist eine alljährliche Leistungsschau digitaler Best Practices, welche als digitale Botschafter ihre Branche repräsentieren“,</w:t>
      </w:r>
      <w:r w:rsidR="000C1F5B" w:rsidRPr="000C1F5B">
        <w:t xml:space="preserve"> </w:t>
      </w:r>
      <w:r w:rsidR="000C1F5B">
        <w:t xml:space="preserve">betont </w:t>
      </w:r>
      <w:r w:rsidR="00945AE7">
        <w:t xml:space="preserve">auch </w:t>
      </w:r>
      <w:r w:rsidR="000C1F5B">
        <w:t>Christian Rupp, Sonderbeauftragter Digitalisierung der Wirtschaftskammer.</w:t>
      </w:r>
      <w:r w:rsidR="00CD66C0">
        <w:t xml:space="preserve"> </w:t>
      </w:r>
      <w:r w:rsidR="004B73BF">
        <w:br/>
      </w:r>
      <w:r w:rsidR="004B73BF">
        <w:br/>
      </w:r>
      <w:r w:rsidR="004B73BF" w:rsidRPr="00176E5E">
        <w:rPr>
          <w:lang w:eastAsia="en-US"/>
        </w:rPr>
        <w:t xml:space="preserve">„In Österreich wird man in der Regel erst gewürdigt, wenn man gestorben ist. Der eAward bietet einen extrem wichtigen Gegenpol zu dieser Einstellung. Ein „Award-winning Product“ ist oft die Mindestanforderung, um international überhaupt wahrgenommen zu werden“, gratuliert </w:t>
      </w:r>
      <w:r w:rsidR="001B7E08" w:rsidRPr="00176E5E">
        <w:t>Peter Lieber</w:t>
      </w:r>
      <w:r w:rsidR="00896B0B" w:rsidRPr="00176E5E">
        <w:t xml:space="preserve">, </w:t>
      </w:r>
      <w:r w:rsidR="001B7E08" w:rsidRPr="00176E5E">
        <w:t>Präsident des Verbandes Österreichischer Software Industrie</w:t>
      </w:r>
      <w:r w:rsidR="004B73BF" w:rsidRPr="00176E5E">
        <w:t>,</w:t>
      </w:r>
      <w:r w:rsidR="00CD66C0" w:rsidRPr="00176E5E">
        <w:t xml:space="preserve"> und</w:t>
      </w:r>
      <w:r w:rsidR="00593A08" w:rsidRPr="00176E5E">
        <w:t xml:space="preserve"> </w:t>
      </w:r>
      <w:r w:rsidR="004B73BF" w:rsidRPr="00176E5E">
        <w:t>Gründer SparxSystems Software.</w:t>
      </w:r>
    </w:p>
    <w:p w:rsidR="00896B0B" w:rsidRDefault="00896B0B" w:rsidP="00896B0B"/>
    <w:p w:rsidR="00896B0B" w:rsidRDefault="00896B0B" w:rsidP="00896B0B">
      <w:r>
        <w:t>Der eAward ist einer der größten IT-Wirtschaftspreise in Österreich. Er findet jährlich seit 2005 statt. Bei bislang 5</w:t>
      </w:r>
      <w:r w:rsidR="001B7E08">
        <w:t>8</w:t>
      </w:r>
      <w:r>
        <w:t xml:space="preserve"> Galaveranstaltungen in allen Bundesländern sind über 1.</w:t>
      </w:r>
      <w:r w:rsidR="001B7E08">
        <w:t>3</w:t>
      </w:r>
      <w:r>
        <w:t xml:space="preserve">00 Projekte nominiert und davon mehr </w:t>
      </w:r>
      <w:r w:rsidR="001B7E08">
        <w:t>knapp 400</w:t>
      </w:r>
      <w:r>
        <w:t xml:space="preserve"> Projekte ausgezeichnet worden. Im Fokus stehen Themen und Projekte, die den technologischen Wandel unserer Gesellschaft, der Wirtschaft und der Verwaltung besonders gut zeigen. Partner des eAward sind die Plattform Digitales Österreich, OKI, Nagarro, Dimension Data</w:t>
      </w:r>
      <w:r w:rsidR="001B7E08">
        <w:t xml:space="preserve">, </w:t>
      </w:r>
      <w:r>
        <w:t>die Österreichische Computer Gesellschaft (OCG)</w:t>
      </w:r>
      <w:r w:rsidR="001B7E08">
        <w:t>, der Verband Österreichischer Software Industrie (VÖSI)</w:t>
      </w:r>
      <w:r w:rsidR="00741FD5">
        <w:t>, Sparx Systems und T-Systems.</w:t>
      </w:r>
      <w:r w:rsidR="00845238">
        <w:br/>
      </w:r>
      <w:r w:rsidR="00845238">
        <w:br/>
      </w:r>
      <w:r>
        <w:t xml:space="preserve">Weitere Informationen zu allen nominierten Projekten und zum Wirtschaftspreis eAward </w:t>
      </w:r>
      <w:r w:rsidR="00741FD5">
        <w:t xml:space="preserve">gibt es unter </w:t>
      </w:r>
      <w:r>
        <w:t xml:space="preserve">unter </w:t>
      </w:r>
      <w:hyperlink r:id="rId4" w:history="1">
        <w:r w:rsidRPr="00E43753">
          <w:rPr>
            <w:rStyle w:val="Hyperlink"/>
          </w:rPr>
          <w:t>www.report.at/award</w:t>
        </w:r>
      </w:hyperlink>
      <w:r>
        <w:t xml:space="preserve">  </w:t>
      </w:r>
    </w:p>
    <w:p w:rsidR="00896B0B" w:rsidRDefault="00896B0B" w:rsidP="00896B0B"/>
    <w:p w:rsidR="00896B0B" w:rsidRDefault="00896B0B" w:rsidP="00896B0B">
      <w:r>
        <w:t>Fotos zur Preisverleihung des „eAward 201</w:t>
      </w:r>
      <w:r w:rsidR="001B7E08">
        <w:t>8</w:t>
      </w:r>
      <w:r>
        <w:t>“ und allen Preisträgern unter</w:t>
      </w:r>
      <w:r w:rsidR="00741FD5">
        <w:t xml:space="preserve"> gibt es ab 21. Februar auf der flickr-Seite des Report Verlag</w:t>
      </w:r>
      <w:r>
        <w:t xml:space="preserve">: </w:t>
      </w:r>
      <w:hyperlink r:id="rId5" w:history="1">
        <w:r w:rsidR="00741FD5" w:rsidRPr="00DC56A0">
          <w:rPr>
            <w:rStyle w:val="Hyperlink"/>
          </w:rPr>
          <w:t>https://www.flickr.com/photos/award2008/collections/72157651999824037/</w:t>
        </w:r>
      </w:hyperlink>
      <w:r w:rsidR="00741FD5">
        <w:t xml:space="preserve"> </w:t>
      </w:r>
    </w:p>
    <w:p w:rsidR="00896B0B" w:rsidRPr="00896B0B" w:rsidRDefault="00896B0B" w:rsidP="00896B0B">
      <w:pPr>
        <w:rPr>
          <w:i/>
        </w:rPr>
      </w:pPr>
      <w:r w:rsidRPr="00896B0B">
        <w:rPr>
          <w:i/>
        </w:rPr>
        <w:t>(Verwendung frei, Bildrechte: Milena Krobath)</w:t>
      </w:r>
    </w:p>
    <w:p w:rsidR="00896B0B" w:rsidRDefault="00896B0B" w:rsidP="00896B0B"/>
    <w:p w:rsidR="00896B0B" w:rsidRDefault="00896B0B" w:rsidP="00896B0B">
      <w:r>
        <w:t>Videos mit den Kurzbeschreibungen aus allen Kategorien</w:t>
      </w:r>
      <w:r w:rsidR="00C148CF">
        <w:t xml:space="preserve"> </w:t>
      </w:r>
      <w:r>
        <w:t xml:space="preserve">unter: </w:t>
      </w:r>
      <w:hyperlink r:id="rId6" w:history="1">
        <w:r w:rsidRPr="00E43753">
          <w:rPr>
            <w:rStyle w:val="Hyperlink"/>
          </w:rPr>
          <w:t>https://www.youtube.com/channel/UCfOIjNDHkXGx0OuLl_UBGzw</w:t>
        </w:r>
      </w:hyperlink>
      <w:r>
        <w:t xml:space="preserve">   </w:t>
      </w:r>
    </w:p>
    <w:p w:rsidR="00896B0B" w:rsidRPr="00896B0B" w:rsidRDefault="00896B0B" w:rsidP="00896B0B">
      <w:pPr>
        <w:rPr>
          <w:i/>
        </w:rPr>
      </w:pPr>
      <w:r w:rsidRPr="00896B0B">
        <w:rPr>
          <w:i/>
        </w:rPr>
        <w:t>(Verwendung frei, Credit: Report Verlag)</w:t>
      </w:r>
    </w:p>
    <w:p w:rsidR="00896B0B" w:rsidRDefault="00896B0B" w:rsidP="00896B0B"/>
    <w:p w:rsidR="00896B0B" w:rsidRPr="000D4D3E" w:rsidRDefault="00896B0B" w:rsidP="00896B0B">
      <w:pPr>
        <w:rPr>
          <w:u w:val="single"/>
        </w:rPr>
      </w:pPr>
    </w:p>
    <w:p w:rsidR="00896B0B" w:rsidRPr="000D4D3E" w:rsidRDefault="00896B0B" w:rsidP="00896B0B">
      <w:pPr>
        <w:rPr>
          <w:b/>
          <w:u w:val="single"/>
        </w:rPr>
      </w:pPr>
      <w:r w:rsidRPr="000D4D3E">
        <w:rPr>
          <w:b/>
          <w:u w:val="single"/>
        </w:rPr>
        <w:t>Kategorie Arbeitsplatz und Organisation</w:t>
      </w:r>
    </w:p>
    <w:p w:rsidR="00896B0B" w:rsidRPr="00896B0B" w:rsidRDefault="00896B0B" w:rsidP="00896B0B">
      <w:pPr>
        <w:rPr>
          <w:b/>
        </w:rPr>
      </w:pPr>
    </w:p>
    <w:p w:rsidR="00896B0B" w:rsidRPr="00896B0B" w:rsidRDefault="00896B0B" w:rsidP="00896B0B">
      <w:pPr>
        <w:rPr>
          <w:b/>
        </w:rPr>
      </w:pPr>
      <w:r w:rsidRPr="00896B0B">
        <w:rPr>
          <w:b/>
        </w:rPr>
        <w:t>Kategoriesieg</w:t>
      </w:r>
    </w:p>
    <w:p w:rsidR="001B7E08" w:rsidRDefault="001B7E08" w:rsidP="001B7E08">
      <w:r>
        <w:rPr>
          <w:b/>
        </w:rPr>
        <w:br/>
        <w:t xml:space="preserve">Österreichisches </w:t>
      </w:r>
      <w:r w:rsidRPr="001D5257">
        <w:rPr>
          <w:b/>
        </w:rPr>
        <w:t>Parlament</w:t>
      </w:r>
      <w:r>
        <w:rPr>
          <w:b/>
        </w:rPr>
        <w:t xml:space="preserve">, </w:t>
      </w:r>
      <w:r w:rsidRPr="00F32FF2">
        <w:rPr>
          <w:b/>
        </w:rPr>
        <w:t>APA-DeFacto</w:t>
      </w:r>
      <w:r>
        <w:rPr>
          <w:b/>
        </w:rPr>
        <w:br/>
        <w:t xml:space="preserve">Projekt: </w:t>
      </w:r>
      <w:r w:rsidRPr="001D5257">
        <w:rPr>
          <w:b/>
        </w:rPr>
        <w:t>EULE Media Monitor</w:t>
      </w:r>
      <w:r>
        <w:rPr>
          <w:b/>
        </w:rPr>
        <w:br/>
      </w:r>
      <w:r>
        <w:rPr>
          <w:b/>
        </w:rPr>
        <w:br/>
      </w:r>
      <w:r>
        <w:t>Die praktische Web-Anwendung verschafft Parlamentarier</w:t>
      </w:r>
      <w:r w:rsidR="00CD66C0">
        <w:t>I</w:t>
      </w:r>
      <w:r>
        <w:t>nnen einen umfassenden Überblick über die politischen Themen des Tages in nationalen und internationalen Medien und liefert vertiefende Fachbeiträge und Statistiken. Sehr gefragt ist bei dem 360-Grad-Monitoring ein Profildienst. Dieser informiert die Nutzer</w:t>
      </w:r>
      <w:r w:rsidR="00CD66C0">
        <w:t>I</w:t>
      </w:r>
      <w:r>
        <w:t xml:space="preserve">nnen rund um die Uhr, an welchen Stellen ihr Name medial erschienen ist – auf einer russischen Newssite, in der ZiB, auf meinbezirk.at oder auf </w:t>
      </w:r>
      <w:proofErr w:type="gramStart"/>
      <w:r>
        <w:t>der Twitter-Wall</w:t>
      </w:r>
      <w:proofErr w:type="gramEnd"/>
      <w:r>
        <w:t xml:space="preserve"> einer Auslandsösterreicherin.</w:t>
      </w:r>
    </w:p>
    <w:p w:rsidR="00896B0B" w:rsidRPr="00896B0B" w:rsidRDefault="00176E5E" w:rsidP="001B7E08">
      <w:pPr>
        <w:rPr>
          <w:b/>
        </w:rPr>
      </w:pPr>
      <w:hyperlink r:id="rId7" w:history="1">
        <w:r w:rsidR="001B7E08" w:rsidRPr="00C47650">
          <w:rPr>
            <w:rStyle w:val="Hyperlink"/>
          </w:rPr>
          <w:t>www.parlament.gv.at</w:t>
        </w:r>
      </w:hyperlink>
    </w:p>
    <w:p w:rsidR="00896B0B" w:rsidRDefault="001B7E08" w:rsidP="00896B0B">
      <w:r>
        <w:br/>
        <w:t>Die Jury:</w:t>
      </w:r>
      <w:r>
        <w:br/>
      </w:r>
      <w:r w:rsidR="00F43191">
        <w:t>„</w:t>
      </w:r>
      <w:r w:rsidR="00267190">
        <w:t>moderne Parlamentsarbeit“</w:t>
      </w:r>
      <w:r w:rsidR="00267190">
        <w:br/>
        <w:t>„beeindruckende Unterstützung für die schnelle Übersicht“</w:t>
      </w:r>
      <w:r w:rsidR="00F43191">
        <w:br/>
        <w:t>„e</w:t>
      </w:r>
      <w:r w:rsidR="00F43191" w:rsidRPr="00F43191">
        <w:t>ine politische Überlebensfrage</w:t>
      </w:r>
      <w:r w:rsidR="00F43191">
        <w:t>!“</w:t>
      </w:r>
      <w:r>
        <w:br/>
      </w:r>
      <w:r>
        <w:br/>
      </w:r>
    </w:p>
    <w:p w:rsidR="00896B0B" w:rsidRPr="00896B0B" w:rsidRDefault="00896B0B" w:rsidP="00896B0B">
      <w:pPr>
        <w:rPr>
          <w:b/>
        </w:rPr>
      </w:pPr>
      <w:r w:rsidRPr="00896B0B">
        <w:rPr>
          <w:b/>
        </w:rPr>
        <w:t>Auszeichnung</w:t>
      </w:r>
    </w:p>
    <w:p w:rsidR="00896B0B" w:rsidRPr="00896B0B" w:rsidRDefault="00896B0B" w:rsidP="00896B0B">
      <w:pPr>
        <w:rPr>
          <w:b/>
        </w:rPr>
      </w:pPr>
    </w:p>
    <w:p w:rsidR="00896B0B" w:rsidRDefault="00C818FE" w:rsidP="00C818FE">
      <w:r w:rsidRPr="00F1321B">
        <w:rPr>
          <w:b/>
        </w:rPr>
        <w:t>room2go</w:t>
      </w:r>
      <w:r w:rsidRPr="00F1321B">
        <w:rPr>
          <w:b/>
        </w:rPr>
        <w:br/>
      </w:r>
      <w:r>
        <w:rPr>
          <w:b/>
        </w:rPr>
        <w:t xml:space="preserve">Projekt: </w:t>
      </w:r>
      <w:r w:rsidRPr="00F1321B">
        <w:rPr>
          <w:b/>
        </w:rPr>
        <w:t>room2go</w:t>
      </w:r>
      <w:r w:rsidRPr="00F1321B">
        <w:rPr>
          <w:b/>
        </w:rPr>
        <w:br/>
      </w:r>
      <w:r>
        <w:br/>
        <w:t xml:space="preserve">76.000 Räume gibt es alleine in Wien, die langfristig leerstehen. Mit Room2Go kann jede Eigentümerin diese Flächen besser und effizienter nutzen. Mit der App und einem eigenen Smartlock – </w:t>
      </w:r>
      <w:proofErr w:type="gramStart"/>
      <w:r>
        <w:t>das</w:t>
      </w:r>
      <w:proofErr w:type="gramEnd"/>
      <w:r>
        <w:t xml:space="preserve"> an jede Tür angebracht werden kann –, können Raumsuchende die Räume ohne lästige Schlüsselübergabe öffnen. Und die bezahlen nur jenen Zeitraum, für den sie den Raum tatsächlich gemietet haben. Das macht Aktivitäten wie Bandproben, Yoga-Stunden oder Kochkurse auch spontan leistbar.</w:t>
      </w:r>
      <w:r>
        <w:br/>
      </w:r>
      <w:hyperlink r:id="rId8" w:history="1">
        <w:r w:rsidRPr="00047582">
          <w:rPr>
            <w:rStyle w:val="Hyperlink"/>
          </w:rPr>
          <w:t>www.room2go.net</w:t>
        </w:r>
      </w:hyperlink>
      <w:r>
        <w:t xml:space="preserve">  </w:t>
      </w:r>
      <w:r>
        <w:br/>
      </w:r>
    </w:p>
    <w:p w:rsidR="00075F1E" w:rsidRDefault="00C818FE" w:rsidP="00075F1E">
      <w:r>
        <w:t>Die Jury:</w:t>
      </w:r>
      <w:r>
        <w:br/>
      </w:r>
      <w:r w:rsidR="00075F1E">
        <w:t>„unterstützt Unternehmen, einen großen Fixkostenblock besser zu nutzen“</w:t>
      </w:r>
    </w:p>
    <w:p w:rsidR="00075F1E" w:rsidRDefault="00075F1E" w:rsidP="00075F1E">
      <w:r>
        <w:t>„Konzept mit großem Potenzial“</w:t>
      </w:r>
    </w:p>
    <w:p w:rsidR="00075F1E" w:rsidRDefault="00075F1E" w:rsidP="00075F1E">
      <w:r>
        <w:t>„geniale Verbindung von digitaler und analoger Welt“</w:t>
      </w:r>
    </w:p>
    <w:p w:rsidR="00075F1E" w:rsidRDefault="00075F1E" w:rsidP="00075F1E"/>
    <w:p w:rsidR="00896B0B" w:rsidRDefault="00896B0B" w:rsidP="00896B0B"/>
    <w:p w:rsidR="00896B0B" w:rsidRPr="000D4D3E" w:rsidRDefault="00896B0B" w:rsidP="00896B0B">
      <w:pPr>
        <w:rPr>
          <w:b/>
          <w:u w:val="single"/>
        </w:rPr>
      </w:pPr>
      <w:r w:rsidRPr="000D4D3E">
        <w:rPr>
          <w:b/>
          <w:u w:val="single"/>
        </w:rPr>
        <w:t>Kategorie Bildun</w:t>
      </w:r>
      <w:r w:rsidR="001B7E08" w:rsidRPr="000D4D3E">
        <w:rPr>
          <w:b/>
          <w:u w:val="single"/>
        </w:rPr>
        <w:t>g</w:t>
      </w:r>
    </w:p>
    <w:p w:rsidR="00896B0B" w:rsidRPr="00896B0B" w:rsidRDefault="00896B0B" w:rsidP="00896B0B">
      <w:pPr>
        <w:rPr>
          <w:b/>
        </w:rPr>
      </w:pPr>
    </w:p>
    <w:p w:rsidR="00896B0B" w:rsidRPr="00896B0B" w:rsidRDefault="00896B0B" w:rsidP="00896B0B">
      <w:pPr>
        <w:rPr>
          <w:b/>
        </w:rPr>
      </w:pPr>
      <w:r w:rsidRPr="00896B0B">
        <w:rPr>
          <w:b/>
        </w:rPr>
        <w:t>Kategoriesieg</w:t>
      </w:r>
    </w:p>
    <w:p w:rsidR="00896B0B" w:rsidRPr="00896B0B" w:rsidRDefault="00896B0B" w:rsidP="00896B0B">
      <w:pPr>
        <w:rPr>
          <w:b/>
        </w:rPr>
      </w:pPr>
    </w:p>
    <w:p w:rsidR="000D4D3E" w:rsidRDefault="00C818FE" w:rsidP="00C818FE">
      <w:pPr>
        <w:rPr>
          <w:b/>
        </w:rPr>
      </w:pPr>
      <w:r w:rsidRPr="005D755E">
        <w:rPr>
          <w:b/>
        </w:rPr>
        <w:t>Österreichische Computer Gesellschaft</w:t>
      </w:r>
      <w:r>
        <w:rPr>
          <w:b/>
        </w:rPr>
        <w:t xml:space="preserve">, TU Wien, </w:t>
      </w:r>
      <w:r w:rsidRPr="00D94891">
        <w:rPr>
          <w:b/>
        </w:rPr>
        <w:t>Universität Vilnius</w:t>
      </w:r>
      <w:r>
        <w:rPr>
          <w:b/>
        </w:rPr>
        <w:t xml:space="preserve"> </w:t>
      </w:r>
      <w:r>
        <w:rPr>
          <w:b/>
        </w:rPr>
        <w:br/>
      </w:r>
      <w:r w:rsidR="000D4D3E">
        <w:rPr>
          <w:b/>
        </w:rPr>
        <w:t xml:space="preserve">Projekt: </w:t>
      </w:r>
      <w:r w:rsidR="000D4D3E" w:rsidRPr="005D755E">
        <w:rPr>
          <w:b/>
        </w:rPr>
        <w:t>Biber der Informatik</w:t>
      </w:r>
    </w:p>
    <w:p w:rsidR="00896B0B" w:rsidRDefault="00C818FE" w:rsidP="00C818FE">
      <w:r>
        <w:rPr>
          <w:b/>
        </w:rPr>
        <w:br/>
      </w:r>
      <w:r w:rsidRPr="005D755E">
        <w:t xml:space="preserve">Spielerisch in die Welt der Informatik eintauchen, </w:t>
      </w:r>
      <w:r>
        <w:t>„</w:t>
      </w:r>
      <w:r w:rsidRPr="005D755E">
        <w:t>Computational Thinking</w:t>
      </w:r>
      <w:r>
        <w:t>“</w:t>
      </w:r>
      <w:r w:rsidRPr="005D755E">
        <w:t xml:space="preserve"> kennenlernen, gleichzeitig Lesekompetenz und logisches Denken verbessern und spannende Rätsel lösen – das alles bietet </w:t>
      </w:r>
      <w:r>
        <w:t>der</w:t>
      </w:r>
      <w:r w:rsidRPr="005D755E">
        <w:t xml:space="preserve"> </w:t>
      </w:r>
      <w:r>
        <w:t>„</w:t>
      </w:r>
      <w:r w:rsidRPr="005D755E">
        <w:t>Biber der Informatik</w:t>
      </w:r>
      <w:r>
        <w:t>“. Der Onlinewettbewerb</w:t>
      </w:r>
      <w:r w:rsidRPr="005D755E">
        <w:t xml:space="preserve">, </w:t>
      </w:r>
      <w:r>
        <w:t>der</w:t>
      </w:r>
      <w:r w:rsidRPr="005D755E">
        <w:t xml:space="preserve"> von der </w:t>
      </w:r>
      <w:r>
        <w:t>OCG</w:t>
      </w:r>
      <w:r w:rsidRPr="005D755E">
        <w:t xml:space="preserve"> </w:t>
      </w:r>
      <w:r>
        <w:t xml:space="preserve">seit Jahren in Österreich durchgeführt wird, richtet sich an </w:t>
      </w:r>
      <w:r w:rsidRPr="005D755E">
        <w:t>Schulkinder ab der dritten Klasse bis zur Matura</w:t>
      </w:r>
      <w:r>
        <w:t xml:space="preserve">. Die </w:t>
      </w:r>
      <w:r w:rsidRPr="005D755E">
        <w:t>umfassende Aufgaben</w:t>
      </w:r>
      <w:r>
        <w:t>s</w:t>
      </w:r>
      <w:r w:rsidRPr="005D755E">
        <w:t>ammlung</w:t>
      </w:r>
      <w:r>
        <w:t xml:space="preserve">, eine App und viele weitere Features stehen </w:t>
      </w:r>
      <w:r>
        <w:lastRenderedPageBreak/>
        <w:t xml:space="preserve">für </w:t>
      </w:r>
      <w:r w:rsidRPr="005D755E">
        <w:t>eine innovative Zugangsweise zu</w:t>
      </w:r>
      <w:r>
        <w:t xml:space="preserve">m Bildungsthema </w:t>
      </w:r>
      <w:r w:rsidRPr="005D755E">
        <w:t>Informatik.</w:t>
      </w:r>
      <w:r>
        <w:br/>
      </w:r>
      <w:hyperlink r:id="rId9" w:history="1">
        <w:r w:rsidRPr="00047582">
          <w:rPr>
            <w:rStyle w:val="Hyperlink"/>
          </w:rPr>
          <w:t>www.ocg.at/biber</w:t>
        </w:r>
      </w:hyperlink>
      <w:r>
        <w:rPr>
          <w:rStyle w:val="Hyperlink"/>
        </w:rPr>
        <w:br/>
      </w:r>
    </w:p>
    <w:p w:rsidR="00C818FE" w:rsidRDefault="00C818FE" w:rsidP="00C818FE">
      <w:r>
        <w:t>Die Jury:</w:t>
      </w:r>
    </w:p>
    <w:p w:rsidR="00267190" w:rsidRDefault="00267190" w:rsidP="00C818FE">
      <w:r>
        <w:t>„</w:t>
      </w:r>
      <w:r w:rsidRPr="00267190">
        <w:t>konkrete</w:t>
      </w:r>
      <w:r>
        <w:t>r Lösungsweg in der d</w:t>
      </w:r>
      <w:r w:rsidRPr="00267190">
        <w:t>igitale</w:t>
      </w:r>
      <w:r>
        <w:t>n</w:t>
      </w:r>
      <w:r w:rsidRPr="00267190">
        <w:t xml:space="preserve"> Bildung</w:t>
      </w:r>
      <w:r>
        <w:t>“</w:t>
      </w:r>
    </w:p>
    <w:p w:rsidR="00C818FE" w:rsidRDefault="00267190" w:rsidP="00C818FE">
      <w:r>
        <w:t>„während</w:t>
      </w:r>
      <w:r w:rsidRPr="00267190">
        <w:t xml:space="preserve"> </w:t>
      </w:r>
      <w:r>
        <w:t>Ministerien um Z</w:t>
      </w:r>
      <w:r w:rsidRPr="00267190">
        <w:t>uständigkeit rauf</w:t>
      </w:r>
      <w:r>
        <w:t xml:space="preserve">en, setzt die </w:t>
      </w:r>
      <w:r w:rsidRPr="00267190">
        <w:t>OCG schon um</w:t>
      </w:r>
      <w:r>
        <w:t>“</w:t>
      </w:r>
      <w:r>
        <w:br/>
        <w:t>„g</w:t>
      </w:r>
      <w:r w:rsidRPr="00267190">
        <w:t>ute Idee, die konsequent weiterentwickelt und angepasst wird</w:t>
      </w:r>
      <w:r>
        <w:t>“</w:t>
      </w:r>
    </w:p>
    <w:p w:rsidR="00C818FE" w:rsidRDefault="00C818FE" w:rsidP="00C818FE"/>
    <w:p w:rsidR="00896B0B" w:rsidRPr="00896B0B" w:rsidRDefault="00896B0B" w:rsidP="00896B0B">
      <w:pPr>
        <w:rPr>
          <w:b/>
        </w:rPr>
      </w:pPr>
      <w:r w:rsidRPr="00896B0B">
        <w:rPr>
          <w:b/>
        </w:rPr>
        <w:t>Auszeichnung</w:t>
      </w:r>
    </w:p>
    <w:p w:rsidR="00896B0B" w:rsidRDefault="00896B0B" w:rsidP="00896B0B"/>
    <w:p w:rsidR="000D4D3E" w:rsidRDefault="00C818FE" w:rsidP="00C818FE">
      <w:pPr>
        <w:rPr>
          <w:b/>
        </w:rPr>
      </w:pPr>
      <w:r w:rsidRPr="005D755E">
        <w:rPr>
          <w:b/>
        </w:rPr>
        <w:t>Berufsförderungsinstitut OÖ</w:t>
      </w:r>
      <w:r>
        <w:rPr>
          <w:b/>
        </w:rPr>
        <w:t xml:space="preserve">, </w:t>
      </w:r>
      <w:bookmarkStart w:id="1" w:name="OLE_LINK4"/>
      <w:bookmarkStart w:id="2" w:name="OLE_LINK5"/>
      <w:r w:rsidRPr="005D755E">
        <w:rPr>
          <w:b/>
        </w:rPr>
        <w:t>mobile agreement</w:t>
      </w:r>
      <w:bookmarkEnd w:id="1"/>
      <w:bookmarkEnd w:id="2"/>
      <w:r>
        <w:rPr>
          <w:b/>
        </w:rPr>
        <w:t>s</w:t>
      </w:r>
      <w:r w:rsidRPr="005D755E">
        <w:rPr>
          <w:b/>
        </w:rPr>
        <w:br/>
      </w:r>
      <w:r w:rsidR="000D4D3E">
        <w:rPr>
          <w:b/>
        </w:rPr>
        <w:t xml:space="preserve">Projekt: </w:t>
      </w:r>
      <w:r w:rsidR="000D4D3E" w:rsidRPr="005D755E">
        <w:rPr>
          <w:b/>
        </w:rPr>
        <w:t>BFI mathe2go</w:t>
      </w:r>
    </w:p>
    <w:p w:rsidR="00C818FE" w:rsidRPr="005D755E" w:rsidRDefault="00C818FE" w:rsidP="00C818FE">
      <w:r>
        <w:rPr>
          <w:b/>
        </w:rPr>
        <w:br/>
      </w:r>
      <w:r w:rsidRPr="005D755E">
        <w:t xml:space="preserve">mathe2go </w:t>
      </w:r>
      <w:r>
        <w:t xml:space="preserve">ist </w:t>
      </w:r>
      <w:r w:rsidRPr="005D755E">
        <w:t xml:space="preserve">das smarte Lernspiel für </w:t>
      </w:r>
      <w:r>
        <w:t>den persönlichen</w:t>
      </w:r>
      <w:r w:rsidRPr="005D755E">
        <w:t xml:space="preserve"> Prüfungserfolg bei der Berufsreifeprüfung</w:t>
      </w:r>
      <w:r>
        <w:t xml:space="preserve"> </w:t>
      </w:r>
      <w:r w:rsidRPr="005D755E">
        <w:t>Mathematik</w:t>
      </w:r>
      <w:r>
        <w:t>. Die App unterstützt</w:t>
      </w:r>
      <w:r w:rsidRPr="005D755E">
        <w:t xml:space="preserve"> mit Erklärungen und Übungen</w:t>
      </w:r>
      <w:r>
        <w:t>, bietet Links zu sozialen Medien und einer eigenen Community</w:t>
      </w:r>
      <w:r w:rsidRPr="005D755E">
        <w:t xml:space="preserve">. </w:t>
      </w:r>
      <w:r>
        <w:t xml:space="preserve">Insgesamt werden rund 700 Übungsbeispiele, Tests, </w:t>
      </w:r>
      <w:r w:rsidRPr="00835A89">
        <w:t xml:space="preserve">Quizformate </w:t>
      </w:r>
      <w:r>
        <w:t>sowie erklärende Theorie geboten. Lernwillige haben so mit dem Smartphone jederzeit und an jedem Ort die Möglichkeit, sich auch ohne Zettel, Stift und Rechenunterlagen mit den Themen der Mathematik-Matura zu beschäftigen.</w:t>
      </w:r>
      <w:r>
        <w:br/>
      </w:r>
      <w:hyperlink r:id="rId10" w:history="1">
        <w:r w:rsidRPr="00047582">
          <w:rPr>
            <w:rStyle w:val="Hyperlink"/>
          </w:rPr>
          <w:t>https://www.bfi-ooe.at/de/service-foerderungen/unsere-serviceleistungen/mathe2go.html</w:t>
        </w:r>
      </w:hyperlink>
      <w:r>
        <w:t xml:space="preserve"> </w:t>
      </w:r>
    </w:p>
    <w:p w:rsidR="00C818FE" w:rsidRDefault="00C818FE" w:rsidP="00C818FE"/>
    <w:p w:rsidR="00267190" w:rsidRDefault="00C818FE" w:rsidP="00C818FE">
      <w:r>
        <w:t>Die Jury:</w:t>
      </w:r>
      <w:r>
        <w:br/>
      </w:r>
      <w:r w:rsidR="00267190">
        <w:t>„e</w:t>
      </w:r>
      <w:r w:rsidR="00267190" w:rsidRPr="00267190">
        <w:t xml:space="preserve">rreicht NutzerInnen auf einer attraktiven Ebene </w:t>
      </w:r>
      <w:r w:rsidR="00CD66C0">
        <w:softHyphen/>
        <w:t>–</w:t>
      </w:r>
      <w:r w:rsidR="00267190" w:rsidRPr="00267190">
        <w:t xml:space="preserve"> dem Smartphone</w:t>
      </w:r>
      <w:r w:rsidR="00267190">
        <w:t>“</w:t>
      </w:r>
    </w:p>
    <w:p w:rsidR="00896B0B" w:rsidRDefault="00267190" w:rsidP="00C818FE">
      <w:r>
        <w:t>„i</w:t>
      </w:r>
      <w:r w:rsidRPr="00267190">
        <w:t>nteressante Wissensvermittlung</w:t>
      </w:r>
      <w:r>
        <w:t>“</w:t>
      </w:r>
    </w:p>
    <w:p w:rsidR="00267190" w:rsidRDefault="00267190" w:rsidP="00267190">
      <w:r>
        <w:t>„</w:t>
      </w:r>
      <w:r w:rsidRPr="00267190">
        <w:t>Mathematik</w:t>
      </w:r>
      <w:r>
        <w:t xml:space="preserve"> wird immer wichtiger, die Informatik setzt voll darauf“</w:t>
      </w:r>
    </w:p>
    <w:p w:rsidR="00896B0B" w:rsidRDefault="00896B0B" w:rsidP="00896B0B"/>
    <w:p w:rsidR="00267190" w:rsidRDefault="00267190" w:rsidP="00896B0B"/>
    <w:p w:rsidR="00896B0B" w:rsidRPr="000D4D3E" w:rsidRDefault="00896B0B" w:rsidP="00896B0B">
      <w:pPr>
        <w:rPr>
          <w:b/>
          <w:u w:val="single"/>
        </w:rPr>
      </w:pPr>
      <w:r w:rsidRPr="000D4D3E">
        <w:rPr>
          <w:b/>
          <w:u w:val="single"/>
        </w:rPr>
        <w:t xml:space="preserve">Kategorie </w:t>
      </w:r>
      <w:r w:rsidR="001B7E08" w:rsidRPr="000D4D3E">
        <w:rPr>
          <w:b/>
          <w:u w:val="single"/>
        </w:rPr>
        <w:t>Mensch und Gesundheit</w:t>
      </w:r>
    </w:p>
    <w:p w:rsidR="00896B0B" w:rsidRPr="00896B0B" w:rsidRDefault="00896B0B" w:rsidP="00896B0B">
      <w:pPr>
        <w:rPr>
          <w:b/>
        </w:rPr>
      </w:pPr>
    </w:p>
    <w:p w:rsidR="00896B0B" w:rsidRPr="00896B0B" w:rsidRDefault="00896B0B" w:rsidP="00896B0B">
      <w:pPr>
        <w:rPr>
          <w:b/>
        </w:rPr>
      </w:pPr>
      <w:r w:rsidRPr="00896B0B">
        <w:rPr>
          <w:b/>
        </w:rPr>
        <w:t>Kategoriesieg</w:t>
      </w:r>
    </w:p>
    <w:p w:rsidR="00896B0B" w:rsidRPr="00896B0B" w:rsidRDefault="00896B0B" w:rsidP="00896B0B">
      <w:pPr>
        <w:rPr>
          <w:b/>
        </w:rPr>
      </w:pPr>
    </w:p>
    <w:p w:rsidR="000D4D3E" w:rsidRDefault="00C818FE" w:rsidP="000D4D3E">
      <w:pPr>
        <w:rPr>
          <w:b/>
        </w:rPr>
      </w:pPr>
      <w:r w:rsidRPr="00A46C09">
        <w:rPr>
          <w:b/>
        </w:rPr>
        <w:t xml:space="preserve">Verein </w:t>
      </w:r>
      <w:bookmarkStart w:id="3" w:name="_Hlk505871183"/>
      <w:r>
        <w:rPr>
          <w:b/>
        </w:rPr>
        <w:t>Lebensretter</w:t>
      </w:r>
      <w:bookmarkEnd w:id="3"/>
      <w:r>
        <w:rPr>
          <w:b/>
        </w:rPr>
        <w:br/>
      </w:r>
      <w:r w:rsidR="000D4D3E">
        <w:rPr>
          <w:b/>
        </w:rPr>
        <w:t>Projekt: Lebensretter</w:t>
      </w:r>
      <w:r w:rsidR="000D4D3E" w:rsidRPr="00A46C09">
        <w:rPr>
          <w:b/>
        </w:rPr>
        <w:t xml:space="preserve"> – Die Smartphone-App für schnelle Helfer </w:t>
      </w:r>
    </w:p>
    <w:p w:rsidR="00C818FE" w:rsidRPr="00A46C09" w:rsidRDefault="00C818FE" w:rsidP="00C818FE">
      <w:pPr>
        <w:rPr>
          <w:b/>
        </w:rPr>
      </w:pPr>
    </w:p>
    <w:p w:rsidR="00C818FE" w:rsidRDefault="00C818FE" w:rsidP="00C818FE">
      <w:r>
        <w:t xml:space="preserve">Mit dieser App werden die Überlebenschancen bei einem </w:t>
      </w:r>
      <w:r w:rsidRPr="00A46C09">
        <w:t xml:space="preserve">Herz-Kreislauf-Stillstand </w:t>
      </w:r>
      <w:r>
        <w:t>wesentlich erhöht. Bei Notrufen, die als Herz-Kreislauf-Stillstand diagnostiziert werden, informiert sie innerhalb weniger Sekunden automatisch ausgebildete Ersthelfer</w:t>
      </w:r>
      <w:r w:rsidR="00CD66C0">
        <w:t>I</w:t>
      </w:r>
      <w:r>
        <w:t>nnen in örtlicher Nähe und navigiert sie direkt zur Betroffenen. Sie können so sofort mit der Reanimation beginnen, bis das alarmierte Rettungsmittel eintrifft. Grundlage dafür ist enge technische Abstimmung zwischen Rettungsleitstellen und der Applikation.</w:t>
      </w:r>
    </w:p>
    <w:p w:rsidR="00C818FE" w:rsidRDefault="00176E5E" w:rsidP="00C818FE">
      <w:pPr>
        <w:rPr>
          <w:rStyle w:val="Hyperlink"/>
        </w:rPr>
      </w:pPr>
      <w:hyperlink r:id="rId11" w:history="1">
        <w:r w:rsidR="00C818FE" w:rsidRPr="00B26E59">
          <w:rPr>
            <w:rStyle w:val="Hyperlink"/>
          </w:rPr>
          <w:t>www.lebensretter.at</w:t>
        </w:r>
      </w:hyperlink>
    </w:p>
    <w:p w:rsidR="00C818FE" w:rsidRDefault="00C818FE" w:rsidP="00C818FE">
      <w:pPr>
        <w:rPr>
          <w:b/>
        </w:rPr>
      </w:pPr>
    </w:p>
    <w:p w:rsidR="00C818FE" w:rsidRPr="00267190" w:rsidRDefault="00C818FE" w:rsidP="00C818FE">
      <w:r>
        <w:t>Die Jury:</w:t>
      </w:r>
    </w:p>
    <w:p w:rsidR="00267190" w:rsidRDefault="00267190" w:rsidP="00C818FE">
      <w:r>
        <w:t>„</w:t>
      </w:r>
      <w:r w:rsidRPr="00267190">
        <w:t>Location-Based-Lebensrettung</w:t>
      </w:r>
      <w:r>
        <w:t>“</w:t>
      </w:r>
    </w:p>
    <w:p w:rsidR="00896B0B" w:rsidRPr="00896B0B" w:rsidRDefault="00267190" w:rsidP="00C818FE">
      <w:pPr>
        <w:rPr>
          <w:b/>
        </w:rPr>
      </w:pPr>
      <w:r>
        <w:t>„</w:t>
      </w:r>
      <w:r w:rsidRPr="00267190">
        <w:t>diese App kann wirklich Leben retten</w:t>
      </w:r>
      <w:r>
        <w:t>“</w:t>
      </w:r>
      <w:r>
        <w:br/>
        <w:t>„tolle</w:t>
      </w:r>
      <w:r w:rsidRPr="00267190">
        <w:t xml:space="preserve"> Idee</w:t>
      </w:r>
      <w:r w:rsidR="00293A9D">
        <w:t xml:space="preserve">, </w:t>
      </w:r>
      <w:r w:rsidRPr="00267190">
        <w:t>trotzdem herausfordernd in der Durchdringung</w:t>
      </w:r>
      <w:r>
        <w:t>“</w:t>
      </w:r>
      <w:r>
        <w:br/>
      </w:r>
      <w:r w:rsidR="00896B0B">
        <w:rPr>
          <w:b/>
        </w:rPr>
        <w:br/>
      </w:r>
      <w:r>
        <w:rPr>
          <w:b/>
        </w:rPr>
        <w:br/>
      </w:r>
      <w:r w:rsidR="00896B0B" w:rsidRPr="00896B0B">
        <w:rPr>
          <w:b/>
        </w:rPr>
        <w:t>Auszeichnung</w:t>
      </w:r>
    </w:p>
    <w:p w:rsidR="000D4D3E" w:rsidRDefault="00C818FE" w:rsidP="00C818FE">
      <w:pPr>
        <w:snapToGrid w:val="0"/>
        <w:rPr>
          <w:b/>
        </w:rPr>
      </w:pPr>
      <w:r>
        <w:rPr>
          <w:b/>
        </w:rPr>
        <w:lastRenderedPageBreak/>
        <w:br/>
      </w:r>
      <w:r w:rsidRPr="00A01D89">
        <w:rPr>
          <w:b/>
        </w:rPr>
        <w:t>bluesource</w:t>
      </w:r>
      <w:r>
        <w:rPr>
          <w:b/>
        </w:rPr>
        <w:t xml:space="preserve">, </w:t>
      </w:r>
      <w:proofErr w:type="gramStart"/>
      <w:r w:rsidRPr="00A01D89">
        <w:rPr>
          <w:b/>
        </w:rPr>
        <w:t>Österreichische</w:t>
      </w:r>
      <w:proofErr w:type="gramEnd"/>
      <w:r w:rsidRPr="00A01D89">
        <w:rPr>
          <w:b/>
        </w:rPr>
        <w:t xml:space="preserve"> Apothekerkammer</w:t>
      </w:r>
      <w:r>
        <w:rPr>
          <w:b/>
        </w:rPr>
        <w:br/>
      </w:r>
      <w:r w:rsidR="000D4D3E">
        <w:rPr>
          <w:b/>
        </w:rPr>
        <w:t xml:space="preserve">Projekt: </w:t>
      </w:r>
      <w:r w:rsidR="000D4D3E" w:rsidRPr="00A01D89">
        <w:rPr>
          <w:b/>
        </w:rPr>
        <w:t>Apo-App Apotheken und Medikamente</w:t>
      </w:r>
    </w:p>
    <w:p w:rsidR="00C818FE" w:rsidRDefault="00C818FE" w:rsidP="00C818FE">
      <w:pPr>
        <w:snapToGrid w:val="0"/>
      </w:pPr>
      <w:r>
        <w:rPr>
          <w:b/>
        </w:rPr>
        <w:br/>
      </w:r>
      <w:r w:rsidRPr="00A01D89">
        <w:t>Die Apo-App ist mit 600.000 Downloads d</w:t>
      </w:r>
      <w:r>
        <w:t>ie</w:t>
      </w:r>
      <w:r w:rsidRPr="00A01D89">
        <w:t xml:space="preserve"> beliebteste mobile</w:t>
      </w:r>
      <w:r>
        <w:t>,</w:t>
      </w:r>
      <w:r w:rsidRPr="00A01D89">
        <w:t xml:space="preserve"> </w:t>
      </w:r>
      <w:r>
        <w:t>digitale</w:t>
      </w:r>
      <w:r w:rsidRPr="00A01D89">
        <w:t xml:space="preserve"> Gesundheitsbegleiter</w:t>
      </w:r>
      <w:r>
        <w:t>in</w:t>
      </w:r>
      <w:r w:rsidRPr="00A01D89">
        <w:t xml:space="preserve"> der Österreiche</w:t>
      </w:r>
      <w:r>
        <w:t>r</w:t>
      </w:r>
      <w:r w:rsidR="00CD66C0">
        <w:t>I</w:t>
      </w:r>
      <w:r w:rsidRPr="00A01D89">
        <w:t xml:space="preserve">nnen. User </w:t>
      </w:r>
      <w:r w:rsidRPr="00A87197">
        <w:t xml:space="preserve">finden </w:t>
      </w:r>
      <w:r>
        <w:t xml:space="preserve">damit </w:t>
      </w:r>
      <w:r w:rsidRPr="00A01D89">
        <w:t xml:space="preserve">rund um die Uhr die nächstgelegene Apotheke, können Informationen zu Medikamenten abrufen, eigene Medikamente mit Einnahmeerinnerung speichern, einen digitalen Impfpass </w:t>
      </w:r>
      <w:r>
        <w:t xml:space="preserve">und </w:t>
      </w:r>
      <w:r w:rsidRPr="00A01D89">
        <w:t xml:space="preserve">Gesundheitstagebücher führen. Mit einem Relaunch </w:t>
      </w:r>
      <w:r>
        <w:t xml:space="preserve">2017 </w:t>
      </w:r>
      <w:r w:rsidRPr="00A01D89">
        <w:t>wurden</w:t>
      </w:r>
      <w:r>
        <w:t xml:space="preserve"> zahlreiche </w:t>
      </w:r>
      <w:r w:rsidRPr="00A01D89">
        <w:t>Verbesserung</w:t>
      </w:r>
      <w:r>
        <w:t>en</w:t>
      </w:r>
      <w:r w:rsidRPr="00A01D89">
        <w:t xml:space="preserve"> umgesetzt</w:t>
      </w:r>
      <w:r>
        <w:t xml:space="preserve">, wie etwa neue Möglichkeiten für </w:t>
      </w:r>
      <w:r w:rsidRPr="00A01D89">
        <w:t xml:space="preserve">Familienmanager, die Gesundheitsdaten ihrer Angehörigen </w:t>
      </w:r>
      <w:r w:rsidR="00CD66C0">
        <w:t xml:space="preserve">zu </w:t>
      </w:r>
      <w:r w:rsidRPr="00A01D89">
        <w:t>verwalten.</w:t>
      </w:r>
      <w:r>
        <w:br/>
      </w:r>
      <w:hyperlink r:id="rId12" w:history="1">
        <w:r w:rsidRPr="00DC56A0">
          <w:rPr>
            <w:rStyle w:val="Hyperlink"/>
          </w:rPr>
          <w:t>https://play.google.com/store/apps/details?id=at.or.apotheker&amp;hl=de</w:t>
        </w:r>
      </w:hyperlink>
    </w:p>
    <w:p w:rsidR="00C818FE" w:rsidRDefault="00C818FE" w:rsidP="00C818FE"/>
    <w:p w:rsidR="00267190" w:rsidRDefault="00C818FE" w:rsidP="00C818FE">
      <w:r>
        <w:t>Die Jury:</w:t>
      </w:r>
      <w:r w:rsidR="00267190">
        <w:br/>
        <w:t>„</w:t>
      </w:r>
      <w:r w:rsidR="00293A9D">
        <w:t xml:space="preserve">treuer, </w:t>
      </w:r>
      <w:r w:rsidR="00267190">
        <w:t xml:space="preserve">hilfreicher </w:t>
      </w:r>
      <w:r w:rsidR="00267190" w:rsidRPr="00267190">
        <w:t>A</w:t>
      </w:r>
      <w:r w:rsidR="00267190">
        <w:t>s</w:t>
      </w:r>
      <w:r w:rsidR="00267190" w:rsidRPr="00267190">
        <w:t>sistent für den Alltag</w:t>
      </w:r>
      <w:r w:rsidR="00267190">
        <w:t>“</w:t>
      </w:r>
      <w:r w:rsidR="00267190">
        <w:br/>
        <w:t>„s</w:t>
      </w:r>
      <w:r w:rsidR="00267190" w:rsidRPr="00267190">
        <w:t>ensationelle Downloadzahlen</w:t>
      </w:r>
      <w:r w:rsidR="00267190">
        <w:t>“</w:t>
      </w:r>
    </w:p>
    <w:p w:rsidR="00896B0B" w:rsidRPr="00896B0B" w:rsidRDefault="00267190" w:rsidP="00C818FE">
      <w:pPr>
        <w:rPr>
          <w:b/>
        </w:rPr>
      </w:pPr>
      <w:r>
        <w:t>„wir hoffen auf weitere</w:t>
      </w:r>
      <w:r w:rsidRPr="00267190">
        <w:t xml:space="preserve"> </w:t>
      </w:r>
      <w:r>
        <w:t>S</w:t>
      </w:r>
      <w:r w:rsidRPr="00267190">
        <w:t xml:space="preserve">ervices und </w:t>
      </w:r>
      <w:r>
        <w:t xml:space="preserve">eine </w:t>
      </w:r>
      <w:r w:rsidRPr="00267190">
        <w:t>Internationalisierung</w:t>
      </w:r>
      <w:r>
        <w:t>“</w:t>
      </w:r>
      <w:r w:rsidR="00C818FE">
        <w:br/>
      </w:r>
    </w:p>
    <w:p w:rsidR="00896B0B" w:rsidRDefault="00896B0B" w:rsidP="00896B0B"/>
    <w:p w:rsidR="00896B0B" w:rsidRPr="000D4D3E" w:rsidRDefault="00896B0B" w:rsidP="00896B0B">
      <w:pPr>
        <w:rPr>
          <w:b/>
          <w:u w:val="single"/>
        </w:rPr>
      </w:pPr>
      <w:r w:rsidRPr="000D4D3E">
        <w:rPr>
          <w:b/>
          <w:u w:val="single"/>
        </w:rPr>
        <w:t xml:space="preserve">Kategorie </w:t>
      </w:r>
      <w:r w:rsidR="001B7E08" w:rsidRPr="000D4D3E">
        <w:rPr>
          <w:b/>
          <w:u w:val="single"/>
        </w:rPr>
        <w:t>Industrie 4.0</w:t>
      </w:r>
    </w:p>
    <w:p w:rsidR="00896B0B" w:rsidRPr="00896B0B" w:rsidRDefault="00896B0B" w:rsidP="00896B0B">
      <w:pPr>
        <w:rPr>
          <w:b/>
        </w:rPr>
      </w:pPr>
    </w:p>
    <w:p w:rsidR="00896B0B" w:rsidRPr="00896B0B" w:rsidRDefault="00896B0B" w:rsidP="00896B0B">
      <w:pPr>
        <w:rPr>
          <w:b/>
        </w:rPr>
      </w:pPr>
      <w:r w:rsidRPr="00896B0B">
        <w:rPr>
          <w:b/>
        </w:rPr>
        <w:t>Kategoriesieg</w:t>
      </w:r>
    </w:p>
    <w:p w:rsidR="00896B0B" w:rsidRPr="00896B0B" w:rsidRDefault="00896B0B" w:rsidP="00896B0B">
      <w:pPr>
        <w:rPr>
          <w:b/>
        </w:rPr>
      </w:pPr>
    </w:p>
    <w:p w:rsidR="000D4D3E" w:rsidRDefault="000D4D3E" w:rsidP="00C818FE">
      <w:pPr>
        <w:rPr>
          <w:b/>
        </w:rPr>
      </w:pPr>
      <w:r w:rsidRPr="00BA529C">
        <w:rPr>
          <w:b/>
        </w:rPr>
        <w:t>door2solution</w:t>
      </w:r>
    </w:p>
    <w:p w:rsidR="00C818FE" w:rsidRDefault="00C818FE" w:rsidP="00C818FE">
      <w:pPr>
        <w:rPr>
          <w:b/>
        </w:rPr>
      </w:pPr>
      <w:r>
        <w:rPr>
          <w:b/>
        </w:rPr>
        <w:t xml:space="preserve">Projekt: </w:t>
      </w:r>
      <w:r w:rsidRPr="00F671AE">
        <w:rPr>
          <w:b/>
        </w:rPr>
        <w:t xml:space="preserve">door2vr </w:t>
      </w:r>
      <w:r>
        <w:rPr>
          <w:b/>
        </w:rPr>
        <w:t>–</w:t>
      </w:r>
      <w:r w:rsidRPr="00F671AE">
        <w:rPr>
          <w:b/>
        </w:rPr>
        <w:t xml:space="preserve"> Virtual Reality im Service</w:t>
      </w:r>
      <w:r>
        <w:rPr>
          <w:b/>
        </w:rPr>
        <w:t>-</w:t>
      </w:r>
      <w:r w:rsidRPr="00F671AE">
        <w:rPr>
          <w:b/>
        </w:rPr>
        <w:t>Management</w:t>
      </w:r>
      <w:r w:rsidRPr="00BA529C">
        <w:rPr>
          <w:b/>
        </w:rPr>
        <w:t xml:space="preserve"> </w:t>
      </w:r>
      <w:r>
        <w:rPr>
          <w:b/>
        </w:rPr>
        <w:br/>
      </w:r>
    </w:p>
    <w:p w:rsidR="00C818FE" w:rsidRPr="00BA529C" w:rsidRDefault="00C818FE" w:rsidP="00C818FE">
      <w:r>
        <w:t>Eine Grundlage für Industrie 4.0 ist die Visualisierung von Maschinen und Anlagen. door2solution konzipiert, entwickelt und setzt VR-Umgebungen in Form von Showrooms für Anwendungen im Marketing und Vertrieb sowie interaktive Ersatzteilkataloge um. Über Browser-Technologie können Nutzer</w:t>
      </w:r>
      <w:r w:rsidR="00CD66C0">
        <w:t>I</w:t>
      </w:r>
      <w:r>
        <w:t>nnen Maschinen oder Produkte ansehen, diese in ihre Bestandteile zerlegen oder konfigurieren. Weiterführende Informationen zu Komponenten sind mit der VR-Lösung einfach hinterleg- und darstellbar.</w:t>
      </w:r>
      <w:r>
        <w:br/>
      </w:r>
      <w:hyperlink r:id="rId13" w:history="1">
        <w:r w:rsidRPr="00B26E59">
          <w:rPr>
            <w:rStyle w:val="Hyperlink"/>
          </w:rPr>
          <w:t>http://door2solution.at/de</w:t>
        </w:r>
      </w:hyperlink>
      <w:r>
        <w:t>/</w:t>
      </w:r>
    </w:p>
    <w:p w:rsidR="00896B0B" w:rsidRDefault="00896B0B" w:rsidP="00896B0B"/>
    <w:p w:rsidR="00C818FE" w:rsidRDefault="00C818FE" w:rsidP="00896B0B">
      <w:r>
        <w:t>Die Jury:</w:t>
      </w:r>
      <w:r w:rsidR="00267190">
        <w:br/>
        <w:t>„</w:t>
      </w:r>
      <w:r w:rsidR="00376445">
        <w:t>umfassende</w:t>
      </w:r>
      <w:r w:rsidR="00267190" w:rsidRPr="00267190">
        <w:t xml:space="preserve"> </w:t>
      </w:r>
      <w:r w:rsidR="00267190">
        <w:t>D</w:t>
      </w:r>
      <w:r w:rsidR="00267190" w:rsidRPr="00267190">
        <w:t>igitalisierung des Service Management</w:t>
      </w:r>
      <w:r w:rsidR="00376445">
        <w:t>“</w:t>
      </w:r>
      <w:r w:rsidR="00376445">
        <w:br/>
        <w:t>„i</w:t>
      </w:r>
      <w:r w:rsidR="00267190" w:rsidRPr="00267190">
        <w:t xml:space="preserve">n der technischen Realisierung top </w:t>
      </w:r>
      <w:r w:rsidR="00376445">
        <w:t xml:space="preserve">und </w:t>
      </w:r>
      <w:r w:rsidR="00267190" w:rsidRPr="00267190">
        <w:t>ansprechend im Detail</w:t>
      </w:r>
      <w:r w:rsidR="00376445">
        <w:t>“</w:t>
      </w:r>
      <w:r w:rsidR="00376445">
        <w:br/>
        <w:t>„t</w:t>
      </w:r>
      <w:r w:rsidR="00267190" w:rsidRPr="00267190">
        <w:t xml:space="preserve">olle </w:t>
      </w:r>
      <w:r w:rsidR="00376445">
        <w:t xml:space="preserve">Umsetzung in </w:t>
      </w:r>
      <w:r w:rsidR="00267190" w:rsidRPr="00267190">
        <w:t>Bild</w:t>
      </w:r>
      <w:r w:rsidR="00376445">
        <w:t xml:space="preserve"> und Anwendung </w:t>
      </w:r>
      <w:r w:rsidR="00267190" w:rsidRPr="00267190">
        <w:t>- eine nachhaltige Entwicklung</w:t>
      </w:r>
      <w:r w:rsidR="00376445">
        <w:t xml:space="preserve"> für die Wirtschaft“</w:t>
      </w:r>
    </w:p>
    <w:p w:rsidR="00896B0B" w:rsidRDefault="00267190" w:rsidP="00896B0B">
      <w:r>
        <w:br/>
      </w:r>
    </w:p>
    <w:p w:rsidR="00896B0B" w:rsidRPr="00896B0B" w:rsidRDefault="00896B0B" w:rsidP="00896B0B">
      <w:pPr>
        <w:rPr>
          <w:b/>
        </w:rPr>
      </w:pPr>
      <w:r w:rsidRPr="00896B0B">
        <w:rPr>
          <w:b/>
        </w:rPr>
        <w:t>Auszeichnung</w:t>
      </w:r>
    </w:p>
    <w:p w:rsidR="00896B0B" w:rsidRPr="00896B0B" w:rsidRDefault="00896B0B" w:rsidP="00896B0B">
      <w:pPr>
        <w:rPr>
          <w:b/>
        </w:rPr>
      </w:pPr>
    </w:p>
    <w:p w:rsidR="000D4D3E" w:rsidRPr="00F671AE" w:rsidRDefault="000D4D3E" w:rsidP="000D4D3E">
      <w:pPr>
        <w:rPr>
          <w:b/>
        </w:rPr>
      </w:pPr>
      <w:r w:rsidRPr="001E6E89">
        <w:rPr>
          <w:b/>
        </w:rPr>
        <w:t>trinitec IT Solutions</w:t>
      </w:r>
      <w:r>
        <w:rPr>
          <w:b/>
        </w:rPr>
        <w:t xml:space="preserve">, </w:t>
      </w:r>
      <w:r w:rsidRPr="001E6E89">
        <w:rPr>
          <w:b/>
        </w:rPr>
        <w:t>IoT40 Systems</w:t>
      </w:r>
      <w:r>
        <w:rPr>
          <w:b/>
        </w:rPr>
        <w:t>, Hauser</w:t>
      </w:r>
      <w:r w:rsidRPr="001E6E89">
        <w:rPr>
          <w:b/>
        </w:rPr>
        <w:t xml:space="preserve"> Kühlmöbel</w:t>
      </w:r>
      <w:r w:rsidRPr="00F671AE">
        <w:rPr>
          <w:b/>
        </w:rPr>
        <w:t xml:space="preserve"> </w:t>
      </w:r>
    </w:p>
    <w:p w:rsidR="00896B0B" w:rsidRDefault="00C818FE" w:rsidP="00C818FE">
      <w:pPr>
        <w:rPr>
          <w:rStyle w:val="Hyperlink"/>
        </w:rPr>
      </w:pPr>
      <w:r>
        <w:rPr>
          <w:b/>
        </w:rPr>
        <w:t xml:space="preserve">Projekt: </w:t>
      </w:r>
      <w:r w:rsidRPr="00F671AE">
        <w:rPr>
          <w:b/>
        </w:rPr>
        <w:t xml:space="preserve">Smart &amp; cool </w:t>
      </w:r>
      <w:r>
        <w:rPr>
          <w:b/>
        </w:rPr>
        <w:t>–</w:t>
      </w:r>
      <w:r w:rsidRPr="00F671AE">
        <w:rPr>
          <w:b/>
        </w:rPr>
        <w:t xml:space="preserve"> das Kühlregal der Zukunft zur Digitalisierung am Point of Sale</w:t>
      </w:r>
      <w:r w:rsidRPr="001E6E89">
        <w:rPr>
          <w:b/>
        </w:rPr>
        <w:t xml:space="preserve"> </w:t>
      </w:r>
      <w:r>
        <w:rPr>
          <w:b/>
        </w:rPr>
        <w:br/>
      </w:r>
      <w:r>
        <w:rPr>
          <w:b/>
        </w:rPr>
        <w:br/>
      </w:r>
      <w:r>
        <w:t>Die Kärntner Ideenschmieden trinitec und IoT40 Systems bauen an der Revolution des Kühlregals. Gemeinsam mit dem oberösterreichischen Hersteller für gewerbliche Kühlmöbel, Hauser, werden diese Geräte nun digitalisiert. Mit Sensoren ausgestattete Regale erkennen Kund</w:t>
      </w:r>
      <w:r w:rsidR="00CD66C0">
        <w:t>I</w:t>
      </w:r>
      <w:r>
        <w:t xml:space="preserve">nnen nach Alter und Geschlecht, registrieren Warenzugriffe und Rückgaben und können gezielt auf Waren und Angebote visuell aufmerksam machen. Kombiniert mit </w:t>
      </w:r>
      <w:r>
        <w:lastRenderedPageBreak/>
        <w:t>Datenanalysen eröffnen sich so völlig neue Wege der Verkaufsautomatisierung.</w:t>
      </w:r>
      <w:r>
        <w:br/>
      </w:r>
      <w:hyperlink r:id="rId14" w:history="1">
        <w:r w:rsidRPr="00B26E59">
          <w:rPr>
            <w:rStyle w:val="Hyperlink"/>
          </w:rPr>
          <w:t>www.trinitec.at</w:t>
        </w:r>
      </w:hyperlink>
    </w:p>
    <w:p w:rsidR="00C818FE" w:rsidRDefault="00C818FE" w:rsidP="00C818FE"/>
    <w:p w:rsidR="00C818FE" w:rsidRDefault="00C818FE" w:rsidP="00C818FE">
      <w:r>
        <w:t>Die Jury:</w:t>
      </w:r>
    </w:p>
    <w:p w:rsidR="00E45592" w:rsidRDefault="00E45592" w:rsidP="00C818FE">
      <w:r>
        <w:t xml:space="preserve">„vielversprechende </w:t>
      </w:r>
      <w:r w:rsidRPr="00E45592">
        <w:t xml:space="preserve">Innovation am </w:t>
      </w:r>
      <w:r>
        <w:t>Point of Sale“</w:t>
      </w:r>
    </w:p>
    <w:p w:rsidR="00E45592" w:rsidRDefault="00E45592" w:rsidP="00C818FE">
      <w:r>
        <w:t>„</w:t>
      </w:r>
      <w:r w:rsidRPr="00E45592">
        <w:t>Kombination</w:t>
      </w:r>
      <w:r>
        <w:t xml:space="preserve"> von Sensorik, </w:t>
      </w:r>
      <w:r w:rsidRPr="00E45592">
        <w:t xml:space="preserve">KI </w:t>
      </w:r>
      <w:r>
        <w:t xml:space="preserve">und Marketingelementen </w:t>
      </w:r>
      <w:r w:rsidR="003B58D0">
        <w:t>als</w:t>
      </w:r>
      <w:r>
        <w:t xml:space="preserve"> </w:t>
      </w:r>
      <w:r w:rsidRPr="00E45592">
        <w:t xml:space="preserve">Schlüssel </w:t>
      </w:r>
      <w:r>
        <w:t>für den Erfolg“</w:t>
      </w:r>
      <w:r>
        <w:br/>
        <w:t>„k</w:t>
      </w:r>
      <w:r w:rsidRPr="00E45592">
        <w:t>önnte</w:t>
      </w:r>
      <w:r>
        <w:t xml:space="preserve"> </w:t>
      </w:r>
      <w:r w:rsidRPr="00E45592">
        <w:t xml:space="preserve">Warengruppengestaltung, Logistik </w:t>
      </w:r>
      <w:r>
        <w:t>und</w:t>
      </w:r>
      <w:r w:rsidRPr="00E45592">
        <w:t xml:space="preserve"> Kaufverhalten</w:t>
      </w:r>
      <w:r w:rsidR="003240B2">
        <w:t xml:space="preserve"> verändern</w:t>
      </w:r>
      <w:r>
        <w:t>“</w:t>
      </w:r>
      <w:r>
        <w:br/>
      </w:r>
      <w:r>
        <w:br/>
        <w:t xml:space="preserve"> </w:t>
      </w:r>
    </w:p>
    <w:p w:rsidR="00896B0B" w:rsidRPr="000D4D3E" w:rsidRDefault="00896B0B" w:rsidP="00896B0B">
      <w:pPr>
        <w:rPr>
          <w:b/>
          <w:u w:val="single"/>
        </w:rPr>
      </w:pPr>
      <w:r w:rsidRPr="000D4D3E">
        <w:rPr>
          <w:b/>
          <w:u w:val="single"/>
        </w:rPr>
        <w:t>Kategorie E-Government</w:t>
      </w:r>
    </w:p>
    <w:p w:rsidR="00896B0B" w:rsidRPr="00896B0B" w:rsidRDefault="00896B0B" w:rsidP="00896B0B">
      <w:pPr>
        <w:rPr>
          <w:b/>
        </w:rPr>
      </w:pPr>
    </w:p>
    <w:p w:rsidR="00896B0B" w:rsidRPr="00896B0B" w:rsidRDefault="00896B0B" w:rsidP="00896B0B">
      <w:pPr>
        <w:rPr>
          <w:b/>
        </w:rPr>
      </w:pPr>
      <w:r w:rsidRPr="00896B0B">
        <w:rPr>
          <w:b/>
        </w:rPr>
        <w:t>Kategoriesieg</w:t>
      </w:r>
    </w:p>
    <w:p w:rsidR="00896B0B" w:rsidRPr="00896B0B" w:rsidRDefault="00896B0B" w:rsidP="00896B0B">
      <w:pPr>
        <w:rPr>
          <w:b/>
        </w:rPr>
      </w:pPr>
    </w:p>
    <w:p w:rsidR="00C818FE" w:rsidRDefault="00C818FE" w:rsidP="00C818FE">
      <w:pPr>
        <w:rPr>
          <w:b/>
        </w:rPr>
      </w:pPr>
      <w:bookmarkStart w:id="4" w:name="OLE_LINK77"/>
      <w:r w:rsidRPr="006D341D">
        <w:rPr>
          <w:b/>
        </w:rPr>
        <w:t>Bundesministerium</w:t>
      </w:r>
      <w:r>
        <w:rPr>
          <w:b/>
        </w:rPr>
        <w:t xml:space="preserve"> </w:t>
      </w:r>
      <w:r w:rsidRPr="006D341D">
        <w:rPr>
          <w:b/>
        </w:rPr>
        <w:t>für Digitalisierung und Wirtschaftsstandort</w:t>
      </w:r>
    </w:p>
    <w:bookmarkEnd w:id="4"/>
    <w:p w:rsidR="00C818FE" w:rsidRDefault="000D4D3E" w:rsidP="00C818FE">
      <w:pPr>
        <w:rPr>
          <w:b/>
        </w:rPr>
      </w:pPr>
      <w:r>
        <w:rPr>
          <w:b/>
        </w:rPr>
        <w:t xml:space="preserve">Projekt: </w:t>
      </w:r>
      <w:r w:rsidRPr="00ED71D8">
        <w:rPr>
          <w:b/>
        </w:rPr>
        <w:t>eGründung</w:t>
      </w:r>
    </w:p>
    <w:p w:rsidR="000D4D3E" w:rsidRPr="00ED71D8" w:rsidRDefault="000D4D3E" w:rsidP="00C818FE">
      <w:pPr>
        <w:rPr>
          <w:b/>
        </w:rPr>
      </w:pPr>
    </w:p>
    <w:p w:rsidR="00C818FE" w:rsidRPr="006D341D" w:rsidRDefault="00C818FE" w:rsidP="00C818FE">
      <w:r>
        <w:t>Über 35.000</w:t>
      </w:r>
      <w:r w:rsidRPr="006D341D">
        <w:t xml:space="preserve"> Österreicher</w:t>
      </w:r>
      <w:r w:rsidR="00CD66C0">
        <w:t>I</w:t>
      </w:r>
      <w:r w:rsidRPr="006D341D">
        <w:t>nnen haben im Jahr 2016 den Schritt zu</w:t>
      </w:r>
      <w:r>
        <w:t>r</w:t>
      </w:r>
      <w:r w:rsidRPr="006D341D">
        <w:t xml:space="preserve"> Einzelunternehm</w:t>
      </w:r>
      <w:r>
        <w:t>erin</w:t>
      </w:r>
      <w:r w:rsidRPr="006D341D">
        <w:t xml:space="preserve"> </w:t>
      </w:r>
      <w:r>
        <w:t>gewagt</w:t>
      </w:r>
      <w:r w:rsidRPr="006D341D">
        <w:t>. Das Unternehmensserviceportal</w:t>
      </w:r>
      <w:r>
        <w:t xml:space="preserve"> unterstützt </w:t>
      </w:r>
      <w:r w:rsidRPr="006D341D">
        <w:t>Gründer</w:t>
      </w:r>
      <w:r w:rsidR="00CD66C0">
        <w:t>I</w:t>
      </w:r>
      <w:r w:rsidRPr="006D341D">
        <w:t xml:space="preserve">nnen in dieser Phase. Alle Behördenwege zur Gründung sind erstmals zentral elektronisch verfügbar, Meldungen </w:t>
      </w:r>
      <w:r>
        <w:t xml:space="preserve">können mit der </w:t>
      </w:r>
      <w:r w:rsidRPr="006D341D">
        <w:t>Handysignatur an einer Stelle ausgefüllt und abgeschickt werden</w:t>
      </w:r>
      <w:r>
        <w:t>.</w:t>
      </w:r>
      <w:r w:rsidRPr="006D341D">
        <w:t xml:space="preserve"> Alle </w:t>
      </w:r>
      <w:r>
        <w:t xml:space="preserve">Eingaben </w:t>
      </w:r>
      <w:r w:rsidRPr="006D341D">
        <w:t xml:space="preserve">werden medienbruchfrei </w:t>
      </w:r>
      <w:r>
        <w:t xml:space="preserve">den </w:t>
      </w:r>
      <w:r w:rsidRPr="006D341D">
        <w:t>Behörden übergeben</w:t>
      </w:r>
      <w:r>
        <w:t>. Das macht d</w:t>
      </w:r>
      <w:r w:rsidRPr="006D341D">
        <w:t>ie Bearbeitung schneller, einfacher und kostengünstiger</w:t>
      </w:r>
      <w:r>
        <w:t xml:space="preserve"> – zum Wohle des Wirtschaftsstandortes.</w:t>
      </w:r>
      <w:r>
        <w:br/>
      </w:r>
      <w:hyperlink r:id="rId15" w:history="1">
        <w:r w:rsidRPr="00B26E59">
          <w:rPr>
            <w:rStyle w:val="Hyperlink"/>
          </w:rPr>
          <w:t>www.usp.gv.at</w:t>
        </w:r>
      </w:hyperlink>
      <w:r>
        <w:t xml:space="preserve"> </w:t>
      </w:r>
    </w:p>
    <w:p w:rsidR="00896B0B" w:rsidRDefault="00896B0B" w:rsidP="00896B0B"/>
    <w:p w:rsidR="00C818FE" w:rsidRDefault="00C818FE" w:rsidP="00896B0B">
      <w:r>
        <w:t>Die Jury:</w:t>
      </w:r>
    </w:p>
    <w:p w:rsidR="00E45592" w:rsidRDefault="00E45592" w:rsidP="00896B0B">
      <w:r>
        <w:t>„</w:t>
      </w:r>
      <w:r w:rsidRPr="00E45592">
        <w:t>One-Stop-Gründung</w:t>
      </w:r>
      <w:r w:rsidR="003240B2">
        <w:t xml:space="preserve"> möglich gemacht“</w:t>
      </w:r>
      <w:r>
        <w:br/>
        <w:t>„</w:t>
      </w:r>
      <w:r w:rsidRPr="00E45592">
        <w:t>sensationell</w:t>
      </w:r>
      <w:r>
        <w:t>,</w:t>
      </w:r>
      <w:r w:rsidRPr="00E45592">
        <w:t xml:space="preserve"> wie schnell </w:t>
      </w:r>
      <w:r>
        <w:t>G</w:t>
      </w:r>
      <w:r w:rsidRPr="00E45592">
        <w:t>ründen heute geht</w:t>
      </w:r>
      <w:r>
        <w:t>“</w:t>
      </w:r>
    </w:p>
    <w:p w:rsidR="00E45592" w:rsidRDefault="00E45592" w:rsidP="00896B0B">
      <w:r>
        <w:t>„</w:t>
      </w:r>
      <w:r w:rsidR="003240B2">
        <w:t>H</w:t>
      </w:r>
      <w:r w:rsidRPr="00E45592">
        <w:t xml:space="preserve">abe ich im Zuge der Bewertung </w:t>
      </w:r>
      <w:r>
        <w:t xml:space="preserve">gleich </w:t>
      </w:r>
      <w:r w:rsidRPr="00E45592">
        <w:t>selbst ausprobiert</w:t>
      </w:r>
      <w:r w:rsidR="003240B2">
        <w:t>!</w:t>
      </w:r>
      <w:r>
        <w:t>“</w:t>
      </w:r>
      <w:r>
        <w:br/>
      </w:r>
      <w:r>
        <w:br/>
      </w:r>
    </w:p>
    <w:p w:rsidR="00896B0B" w:rsidRPr="00896B0B" w:rsidRDefault="00896B0B" w:rsidP="00896B0B">
      <w:pPr>
        <w:rPr>
          <w:b/>
        </w:rPr>
      </w:pPr>
      <w:r w:rsidRPr="00896B0B">
        <w:rPr>
          <w:b/>
        </w:rPr>
        <w:t>Auszeichnung</w:t>
      </w:r>
      <w:r w:rsidR="00C818FE">
        <w:rPr>
          <w:b/>
        </w:rPr>
        <w:br/>
      </w:r>
    </w:p>
    <w:p w:rsidR="00C818FE" w:rsidRPr="00ED71D8" w:rsidRDefault="000D4D3E" w:rsidP="00C818FE">
      <w:pPr>
        <w:rPr>
          <w:b/>
        </w:rPr>
      </w:pPr>
      <w:r>
        <w:rPr>
          <w:rStyle w:val="Fett"/>
        </w:rPr>
        <w:t>Magistrat der Stadt Wien, MD-OS/PIKT, Stadtservice - MD-OS/SFM, MA 14 – IKT</w:t>
      </w:r>
      <w:r>
        <w:rPr>
          <w:rStyle w:val="Fett"/>
        </w:rPr>
        <w:br/>
      </w:r>
      <w:r w:rsidR="00C818FE">
        <w:rPr>
          <w:b/>
        </w:rPr>
        <w:t xml:space="preserve">Projekt: </w:t>
      </w:r>
      <w:r w:rsidR="00C818FE" w:rsidRPr="00ED71D8">
        <w:rPr>
          <w:b/>
        </w:rPr>
        <w:t xml:space="preserve">Sag’s Wien </w:t>
      </w:r>
      <w:r w:rsidR="00C818FE">
        <w:rPr>
          <w:b/>
        </w:rPr>
        <w:t>–</w:t>
      </w:r>
      <w:r w:rsidR="00C818FE" w:rsidRPr="00ED71D8">
        <w:rPr>
          <w:b/>
        </w:rPr>
        <w:t xml:space="preserve"> Stadtservice</w:t>
      </w:r>
    </w:p>
    <w:p w:rsidR="000D4D3E" w:rsidRDefault="000D4D3E" w:rsidP="00C818FE"/>
    <w:p w:rsidR="00C818FE" w:rsidRPr="00DE09BF" w:rsidRDefault="00C818FE" w:rsidP="00C818FE">
      <w:r w:rsidRPr="00DE09BF">
        <w:t>Mit Sag’s Wien und dem neugegründeten Stadtservice etabliert die Stadt Wien moderne Strukturen für ein zentrales, bürger</w:t>
      </w:r>
      <w:r w:rsidR="00CD66C0">
        <w:t>I</w:t>
      </w:r>
      <w:r w:rsidRPr="00DE09BF">
        <w:t>nnennahes und digitales Omnikanal</w:t>
      </w:r>
      <w:r>
        <w:t>-M</w:t>
      </w:r>
      <w:r w:rsidRPr="00DE09BF">
        <w:t>anagement.</w:t>
      </w:r>
      <w:r>
        <w:t xml:space="preserve"> </w:t>
      </w:r>
      <w:r w:rsidRPr="00DE09BF">
        <w:t>Bürger</w:t>
      </w:r>
      <w:r>
        <w:t>I</w:t>
      </w:r>
      <w:r w:rsidRPr="00DE09BF">
        <w:t xml:space="preserve">nnen </w:t>
      </w:r>
      <w:r>
        <w:t xml:space="preserve">können innerhalb von </w:t>
      </w:r>
      <w:r w:rsidRPr="00DE09BF">
        <w:t>15</w:t>
      </w:r>
      <w:r>
        <w:t xml:space="preserve"> bis </w:t>
      </w:r>
      <w:r w:rsidRPr="00DE09BF">
        <w:t>30 Sekunden Anliegen, Wünsche und Beschwerden per App an die Stadtverwaltung senden. Sie erhalten laufend Statusinformationen zu ihrem Anliegen.</w:t>
      </w:r>
      <w:r>
        <w:t xml:space="preserve"> </w:t>
      </w:r>
      <w:r w:rsidRPr="00DE09BF">
        <w:t xml:space="preserve">Das Stadtservice sorgt für die direkte Kommunikation sowie für die Aufbereitung der Meldungen </w:t>
      </w:r>
      <w:r>
        <w:t>und</w:t>
      </w:r>
      <w:r w:rsidRPr="00DE09BF">
        <w:t xml:space="preserve"> Weiterleitung an </w:t>
      </w:r>
      <w:r>
        <w:t>die</w:t>
      </w:r>
      <w:r w:rsidRPr="00DE09BF">
        <w:t xml:space="preserve"> Fachdienststellen zur Bearbeitung.</w:t>
      </w:r>
      <w:r>
        <w:t xml:space="preserve"> </w:t>
      </w:r>
    </w:p>
    <w:p w:rsidR="00896B0B" w:rsidRPr="00896B0B" w:rsidRDefault="00176E5E" w:rsidP="00C818FE">
      <w:pPr>
        <w:rPr>
          <w:b/>
        </w:rPr>
      </w:pPr>
      <w:hyperlink r:id="rId16" w:history="1">
        <w:r w:rsidR="00C818FE" w:rsidRPr="00B26E59">
          <w:rPr>
            <w:rStyle w:val="Hyperlink"/>
          </w:rPr>
          <w:t>www.wien.gv.at/sagswien/index.html</w:t>
        </w:r>
      </w:hyperlink>
    </w:p>
    <w:p w:rsidR="00896B0B" w:rsidRDefault="00896B0B" w:rsidP="00896B0B"/>
    <w:p w:rsidR="00896B0B" w:rsidRDefault="00C818FE" w:rsidP="00896B0B">
      <w:r>
        <w:t>Die Jury:</w:t>
      </w:r>
    </w:p>
    <w:p w:rsidR="00896B0B" w:rsidRDefault="00E45592" w:rsidP="00896B0B">
      <w:r w:rsidRPr="00E45592">
        <w:t>„Bürgerservice 4.0</w:t>
      </w:r>
      <w:r>
        <w:t xml:space="preserve"> k</w:t>
      </w:r>
      <w:r w:rsidRPr="00E45592">
        <w:t>onsequent umgesetzt</w:t>
      </w:r>
      <w:r>
        <w:t>“</w:t>
      </w:r>
      <w:r>
        <w:br/>
        <w:t>„</w:t>
      </w:r>
      <w:r w:rsidRPr="00E45592">
        <w:t>Crowd</w:t>
      </w:r>
      <w:r>
        <w:t>-</w:t>
      </w:r>
      <w:r w:rsidRPr="00E45592">
        <w:t xml:space="preserve">Gedanke </w:t>
      </w:r>
      <w:r>
        <w:t>wird hochgehalten“</w:t>
      </w:r>
      <w:r>
        <w:br/>
        <w:t>„</w:t>
      </w:r>
      <w:r w:rsidR="003240B2">
        <w:t xml:space="preserve">Wir </w:t>
      </w:r>
      <w:r>
        <w:t xml:space="preserve">wünschen uns die Skalierung auch in andere </w:t>
      </w:r>
      <w:r w:rsidRPr="00E45592">
        <w:t>Kommunen</w:t>
      </w:r>
      <w:r w:rsidR="003240B2">
        <w:t>!</w:t>
      </w:r>
      <w:r>
        <w:t>“</w:t>
      </w:r>
    </w:p>
    <w:p w:rsidR="00896B0B" w:rsidRDefault="00E45592" w:rsidP="00896B0B">
      <w:r>
        <w:br/>
      </w:r>
    </w:p>
    <w:p w:rsidR="00896B0B" w:rsidRPr="000D4D3E" w:rsidRDefault="00896B0B" w:rsidP="00896B0B">
      <w:pPr>
        <w:rPr>
          <w:b/>
          <w:u w:val="single"/>
        </w:rPr>
      </w:pPr>
      <w:r w:rsidRPr="000D4D3E">
        <w:rPr>
          <w:b/>
          <w:u w:val="single"/>
        </w:rPr>
        <w:t xml:space="preserve">Kategorie </w:t>
      </w:r>
      <w:r w:rsidR="001B7E08" w:rsidRPr="000D4D3E">
        <w:rPr>
          <w:b/>
          <w:u w:val="single"/>
        </w:rPr>
        <w:t>Gewerbe und Handel</w:t>
      </w:r>
    </w:p>
    <w:p w:rsidR="00896B0B" w:rsidRPr="00896B0B" w:rsidRDefault="00896B0B" w:rsidP="00896B0B">
      <w:pPr>
        <w:rPr>
          <w:b/>
        </w:rPr>
      </w:pPr>
    </w:p>
    <w:p w:rsidR="00896B0B" w:rsidRPr="00896B0B" w:rsidRDefault="00896B0B" w:rsidP="00896B0B">
      <w:pPr>
        <w:rPr>
          <w:b/>
        </w:rPr>
      </w:pPr>
      <w:r w:rsidRPr="00896B0B">
        <w:rPr>
          <w:b/>
        </w:rPr>
        <w:lastRenderedPageBreak/>
        <w:t>Kategoriesieg</w:t>
      </w:r>
    </w:p>
    <w:p w:rsidR="00896B0B" w:rsidRPr="00896B0B" w:rsidRDefault="00896B0B" w:rsidP="00896B0B">
      <w:pPr>
        <w:rPr>
          <w:b/>
        </w:rPr>
      </w:pPr>
    </w:p>
    <w:p w:rsidR="00C818FE" w:rsidRPr="00F0090F" w:rsidRDefault="00C818FE" w:rsidP="00C818FE">
      <w:pPr>
        <w:rPr>
          <w:b/>
        </w:rPr>
      </w:pPr>
      <w:r w:rsidRPr="00F0090F">
        <w:rPr>
          <w:b/>
        </w:rPr>
        <w:t>MBIT Solutions</w:t>
      </w:r>
      <w:r>
        <w:rPr>
          <w:b/>
        </w:rPr>
        <w:t xml:space="preserve">, </w:t>
      </w:r>
      <w:r w:rsidRPr="00F0090F">
        <w:rPr>
          <w:b/>
        </w:rPr>
        <w:t>Bartl</w:t>
      </w:r>
    </w:p>
    <w:p w:rsidR="00C818FE" w:rsidRDefault="00C818FE" w:rsidP="00C818FE">
      <w:pPr>
        <w:rPr>
          <w:b/>
        </w:rPr>
      </w:pPr>
      <w:r>
        <w:rPr>
          <w:b/>
        </w:rPr>
        <w:t xml:space="preserve">Projekt: </w:t>
      </w:r>
      <w:r w:rsidRPr="00F0090F">
        <w:rPr>
          <w:b/>
        </w:rPr>
        <w:t>Bakerman.digital</w:t>
      </w:r>
    </w:p>
    <w:p w:rsidR="00C818FE" w:rsidRDefault="00C818FE" w:rsidP="00C818FE"/>
    <w:p w:rsidR="00C818FE" w:rsidRDefault="00C818FE" w:rsidP="00C818FE">
      <w:r>
        <w:t>Mit leistungsfähiger Software wird ein Traditionshandwerk unterstützt und Kunden täglich frisches Brot serviert. Die Basis ist „</w:t>
      </w:r>
      <w:proofErr w:type="gramStart"/>
      <w:r>
        <w:t>bakerman.digital</w:t>
      </w:r>
      <w:proofErr w:type="gramEnd"/>
      <w:r>
        <w:t xml:space="preserve">“, ein Cloud-basiertes Warenwirtschaftssystem </w:t>
      </w:r>
      <w:r w:rsidR="00CD66C0">
        <w:t>–</w:t>
      </w:r>
      <w:r>
        <w:t xml:space="preserve"> maßgeschneidert für Bäckereien. Auf </w:t>
      </w:r>
      <w:r w:rsidRPr="00C818FE">
        <w:t>bartl-bringts.at</w:t>
      </w:r>
      <w:r>
        <w:t xml:space="preserve"> können gebäckbegeisterte Kund</w:t>
      </w:r>
      <w:r w:rsidR="00CD66C0">
        <w:t>Innen</w:t>
      </w:r>
      <w:r>
        <w:t xml:space="preserve"> online Semmeln, Brötchen, Brezen und Co. bestellen, die am nächsten Tag durch Zeitungszusteller geliefert werden. Die Bezahlung folgt per PayPal, Vorauskasse oder Guthaben, das direkt in der Bäckereifiliale im Ort aufgeladen werden kann.</w:t>
      </w:r>
    </w:p>
    <w:p w:rsidR="00C818FE" w:rsidRDefault="00176E5E" w:rsidP="00C818FE">
      <w:hyperlink r:id="rId17" w:history="1">
        <w:r w:rsidR="00C818FE" w:rsidRPr="00DC56A0">
          <w:rPr>
            <w:rStyle w:val="Hyperlink"/>
          </w:rPr>
          <w:t>www.bartl-bringts.at</w:t>
        </w:r>
      </w:hyperlink>
      <w:r w:rsidR="00C818FE">
        <w:t xml:space="preserve"> </w:t>
      </w:r>
    </w:p>
    <w:p w:rsidR="00896B0B" w:rsidRDefault="00896B0B" w:rsidP="00896B0B"/>
    <w:p w:rsidR="00C818FE" w:rsidRDefault="00C818FE" w:rsidP="00896B0B">
      <w:r>
        <w:t>Die Jury:</w:t>
      </w:r>
    </w:p>
    <w:p w:rsidR="00C818FE" w:rsidRDefault="00E45592" w:rsidP="00896B0B">
      <w:r>
        <w:t>„</w:t>
      </w:r>
      <w:r w:rsidRPr="00E45592">
        <w:t xml:space="preserve">Effizienzsteigerung durch </w:t>
      </w:r>
      <w:r>
        <w:t>den</w:t>
      </w:r>
      <w:r w:rsidRPr="00E45592">
        <w:t xml:space="preserve"> Erhalt</w:t>
      </w:r>
      <w:r>
        <w:t xml:space="preserve"> </w:t>
      </w:r>
      <w:r w:rsidRPr="00E45592">
        <w:t>von lokalen Strukturen, noch dazu mit Blick auf die Kundenwünsche</w:t>
      </w:r>
      <w:r>
        <w:t>“</w:t>
      </w:r>
      <w:r>
        <w:br/>
        <w:t>„</w:t>
      </w:r>
      <w:r w:rsidRPr="00E45592">
        <w:t xml:space="preserve">gute Aggregation </w:t>
      </w:r>
      <w:r>
        <w:t>und</w:t>
      </w:r>
      <w:r w:rsidRPr="00E45592">
        <w:t xml:space="preserve"> Umsetzung</w:t>
      </w:r>
      <w:r>
        <w:t>“</w:t>
      </w:r>
      <w:r>
        <w:br/>
        <w:t>„bestes Beispiel für die digitale Transformation traditioneller Einzelunternehmen“</w:t>
      </w:r>
    </w:p>
    <w:p w:rsidR="00C818FE" w:rsidRDefault="00E45592" w:rsidP="00896B0B">
      <w:r>
        <w:br/>
      </w:r>
    </w:p>
    <w:p w:rsidR="00896B0B" w:rsidRPr="00896B0B" w:rsidRDefault="00896B0B" w:rsidP="00896B0B">
      <w:pPr>
        <w:rPr>
          <w:b/>
        </w:rPr>
      </w:pPr>
      <w:r w:rsidRPr="00896B0B">
        <w:rPr>
          <w:b/>
        </w:rPr>
        <w:t>Auszeichnung</w:t>
      </w:r>
    </w:p>
    <w:p w:rsidR="00896B0B" w:rsidRPr="00896B0B" w:rsidRDefault="00896B0B" w:rsidP="00896B0B">
      <w:pPr>
        <w:rPr>
          <w:b/>
        </w:rPr>
      </w:pPr>
    </w:p>
    <w:p w:rsidR="00C818FE" w:rsidRDefault="00C818FE" w:rsidP="00C818FE">
      <w:pPr>
        <w:rPr>
          <w:b/>
        </w:rPr>
      </w:pPr>
      <w:r w:rsidRPr="004D4720">
        <w:rPr>
          <w:b/>
        </w:rPr>
        <w:t>VisoTech</w:t>
      </w:r>
    </w:p>
    <w:p w:rsidR="00C818FE" w:rsidRDefault="00C818FE" w:rsidP="00C818FE">
      <w:r>
        <w:rPr>
          <w:b/>
        </w:rPr>
        <w:t xml:space="preserve">Projekt: </w:t>
      </w:r>
      <w:r w:rsidRPr="004D4720">
        <w:rPr>
          <w:b/>
        </w:rPr>
        <w:t xml:space="preserve">Periotheus autoTRADER – vollautomatisierter Strom- und Gas-Spothandel </w:t>
      </w:r>
      <w:r>
        <w:rPr>
          <w:b/>
        </w:rPr>
        <w:br/>
      </w:r>
      <w:r>
        <w:rPr>
          <w:b/>
        </w:rPr>
        <w:br/>
      </w:r>
      <w:r>
        <w:t>VisoTech hat eine findige Softwarelösung für den Strom- und Gashandel entwickelt. Der autoTRADER automatisiert den Handel am Intraday-Markt auf Basis von Algorithmen. Dadurch lässt sich der Kurzfristhandel optimieren und die vorhandenen Ressourcen deutlich effizienter nutzen. Die Lösung ermöglicht Energieunternehmen auf Schwankungen in der Stromproduktion beziehungsweise Stromnachfrage schnell reagieren können. Das resultiert in einer Optimierung der Netzauslastung, was wiederum die Stromkosten senkt.</w:t>
      </w:r>
    </w:p>
    <w:p w:rsidR="00896B0B" w:rsidRDefault="00176E5E" w:rsidP="00C818FE">
      <w:pPr>
        <w:rPr>
          <w:b/>
        </w:rPr>
      </w:pPr>
      <w:hyperlink r:id="rId18" w:history="1">
        <w:r w:rsidR="00C818FE" w:rsidRPr="00B26E59">
          <w:rPr>
            <w:rStyle w:val="Hyperlink"/>
          </w:rPr>
          <w:t>https://autotrader.visotech.com</w:t>
        </w:r>
      </w:hyperlink>
      <w:r w:rsidR="00896B0B">
        <w:rPr>
          <w:b/>
        </w:rPr>
        <w:br/>
      </w:r>
    </w:p>
    <w:p w:rsidR="00C818FE" w:rsidRDefault="00C818FE" w:rsidP="00C818FE">
      <w:r>
        <w:t>Die Jury:</w:t>
      </w:r>
    </w:p>
    <w:p w:rsidR="00C818FE" w:rsidRPr="00E45592" w:rsidRDefault="00E45592" w:rsidP="00C818FE">
      <w:r>
        <w:t>„</w:t>
      </w:r>
      <w:r w:rsidRPr="00E45592">
        <w:t>kreativer Ansatz</w:t>
      </w:r>
      <w:r>
        <w:t xml:space="preserve"> für effiziente Geschäftsprozesse“</w:t>
      </w:r>
      <w:r>
        <w:br/>
        <w:t>„</w:t>
      </w:r>
      <w:r w:rsidRPr="00E45592">
        <w:t>sehr raffiniert</w:t>
      </w:r>
      <w:r>
        <w:t>“</w:t>
      </w:r>
      <w:r>
        <w:br/>
        <w:t>„t</w:t>
      </w:r>
      <w:r w:rsidRPr="00E45592">
        <w:t xml:space="preserve">oll realisiert, ansprechend </w:t>
      </w:r>
      <w:r>
        <w:t>und</w:t>
      </w:r>
      <w:r w:rsidRPr="00E45592">
        <w:t xml:space="preserve"> nachhaltig</w:t>
      </w:r>
      <w:r>
        <w:t xml:space="preserve"> für Wirtschaft und Gesellschaft“</w:t>
      </w:r>
      <w:r>
        <w:br/>
      </w:r>
    </w:p>
    <w:p w:rsidR="001B7E08" w:rsidRDefault="001B7E08" w:rsidP="001B7E08"/>
    <w:p w:rsidR="001B7E08" w:rsidRPr="000D4D3E" w:rsidRDefault="001B7E08" w:rsidP="001B7E08">
      <w:pPr>
        <w:rPr>
          <w:b/>
          <w:u w:val="single"/>
        </w:rPr>
      </w:pPr>
      <w:r w:rsidRPr="000D4D3E">
        <w:rPr>
          <w:b/>
          <w:u w:val="single"/>
        </w:rPr>
        <w:t xml:space="preserve">Kategorie </w:t>
      </w:r>
      <w:proofErr w:type="gramStart"/>
      <w:r w:rsidRPr="000D4D3E">
        <w:rPr>
          <w:b/>
          <w:u w:val="single"/>
        </w:rPr>
        <w:t>Smart</w:t>
      </w:r>
      <w:proofErr w:type="gramEnd"/>
      <w:r w:rsidRPr="000D4D3E">
        <w:rPr>
          <w:b/>
          <w:u w:val="single"/>
        </w:rPr>
        <w:t xml:space="preserve"> City und Infrastruktur</w:t>
      </w:r>
    </w:p>
    <w:p w:rsidR="001B7E08" w:rsidRPr="00896B0B" w:rsidRDefault="001B7E08" w:rsidP="001B7E08">
      <w:pPr>
        <w:rPr>
          <w:b/>
        </w:rPr>
      </w:pPr>
    </w:p>
    <w:p w:rsidR="00C818FE" w:rsidRPr="00110B85" w:rsidRDefault="001B7E08" w:rsidP="00C818FE">
      <w:pPr>
        <w:rPr>
          <w:b/>
        </w:rPr>
      </w:pPr>
      <w:r w:rsidRPr="00896B0B">
        <w:rPr>
          <w:b/>
        </w:rPr>
        <w:t>Kategoriesieg</w:t>
      </w:r>
      <w:r w:rsidR="00C818FE">
        <w:rPr>
          <w:b/>
        </w:rPr>
        <w:br/>
      </w:r>
      <w:r w:rsidR="00C818FE">
        <w:rPr>
          <w:b/>
        </w:rPr>
        <w:br/>
      </w:r>
      <w:r w:rsidR="00C818FE" w:rsidRPr="00110B85">
        <w:rPr>
          <w:b/>
        </w:rPr>
        <w:t>morgenjungs</w:t>
      </w:r>
    </w:p>
    <w:p w:rsidR="00C818FE" w:rsidRDefault="00C818FE" w:rsidP="00C818FE">
      <w:pPr>
        <w:rPr>
          <w:b/>
        </w:rPr>
      </w:pPr>
      <w:r>
        <w:rPr>
          <w:b/>
        </w:rPr>
        <w:t xml:space="preserve">Projekt: </w:t>
      </w:r>
      <w:r w:rsidRPr="00E45626">
        <w:rPr>
          <w:b/>
        </w:rPr>
        <w:t xml:space="preserve">imGrätzl.at </w:t>
      </w:r>
      <w:r>
        <w:rPr>
          <w:b/>
        </w:rPr>
        <w:br/>
      </w:r>
    </w:p>
    <w:p w:rsidR="00C818FE" w:rsidRDefault="00C818FE" w:rsidP="00C818FE">
      <w:r>
        <w:t>Die Plattform imGrätzl.at macht das Besondere ums Eck sichtbar und fördert neue Formen der Zusammenarbeit in einem Stadtteil. Selbst</w:t>
      </w:r>
      <w:r w:rsidR="00CD66C0">
        <w:t>st</w:t>
      </w:r>
      <w:r>
        <w:t xml:space="preserve">ändige, Kleinstunternehmen und Stadtteil-AkteurInnen bekommen die Möglichkeit, sich in auf einer eigenen interaktiven Seite vorzustellen und so lokale Aktionen und Veranstaltungen bekannt zu machen. Zusätzlich </w:t>
      </w:r>
      <w:r>
        <w:lastRenderedPageBreak/>
        <w:t>bietet ein „Raumteiler“ eine Art WG-Partnersuche für Gewerbeflächen. Damit können wirkungsvoll Leerstände im Grätzel verhindert werden.</w:t>
      </w:r>
    </w:p>
    <w:p w:rsidR="00C818FE" w:rsidRDefault="00176E5E" w:rsidP="00C818FE">
      <w:hyperlink r:id="rId19" w:history="1">
        <w:r w:rsidR="00C818FE" w:rsidRPr="00537074">
          <w:rPr>
            <w:rStyle w:val="Hyperlink"/>
          </w:rPr>
          <w:t>www.imgraetzl.at</w:t>
        </w:r>
      </w:hyperlink>
    </w:p>
    <w:p w:rsidR="001B7E08" w:rsidRDefault="001B7E08" w:rsidP="001B7E08">
      <w:pPr>
        <w:rPr>
          <w:b/>
        </w:rPr>
      </w:pPr>
    </w:p>
    <w:p w:rsidR="00C818FE" w:rsidRDefault="00C818FE" w:rsidP="001B7E08">
      <w:pPr>
        <w:rPr>
          <w:b/>
        </w:rPr>
      </w:pPr>
      <w:r>
        <w:t>Die Jury:</w:t>
      </w:r>
    </w:p>
    <w:p w:rsidR="006112D0" w:rsidRDefault="006112D0" w:rsidP="001B7E08">
      <w:r>
        <w:t>„</w:t>
      </w:r>
      <w:r w:rsidRPr="006112D0">
        <w:t>gute lokale Lösung</w:t>
      </w:r>
      <w:r>
        <w:t>, spannende</w:t>
      </w:r>
      <w:r w:rsidRPr="006112D0">
        <w:t xml:space="preserve"> Idee</w:t>
      </w:r>
      <w:r>
        <w:t>“</w:t>
      </w:r>
    </w:p>
    <w:p w:rsidR="006112D0" w:rsidRPr="006112D0" w:rsidRDefault="006112D0" w:rsidP="006112D0">
      <w:r>
        <w:t>„fördert friedvolles und kreatives Zusammenleben in der Stadt“</w:t>
      </w:r>
    </w:p>
    <w:p w:rsidR="001B7E08" w:rsidRDefault="006112D0" w:rsidP="001B7E08">
      <w:r>
        <w:t>„</w:t>
      </w:r>
      <w:r w:rsidRPr="006112D0">
        <w:t>hat Poten</w:t>
      </w:r>
      <w:r>
        <w:t>z</w:t>
      </w:r>
      <w:r w:rsidRPr="006112D0">
        <w:t>ial</w:t>
      </w:r>
      <w:r>
        <w:t xml:space="preserve">, kann </w:t>
      </w:r>
      <w:r w:rsidRPr="006112D0">
        <w:t>Impuls vertragen</w:t>
      </w:r>
      <w:r>
        <w:t>“</w:t>
      </w:r>
    </w:p>
    <w:p w:rsidR="001B7E08" w:rsidRDefault="001B7E08" w:rsidP="001B7E08"/>
    <w:p w:rsidR="001B7E08" w:rsidRPr="00896B0B" w:rsidRDefault="001B7E08" w:rsidP="001B7E08">
      <w:pPr>
        <w:rPr>
          <w:b/>
        </w:rPr>
      </w:pPr>
      <w:r w:rsidRPr="00896B0B">
        <w:rPr>
          <w:b/>
        </w:rPr>
        <w:t>Auszeichnung</w:t>
      </w:r>
    </w:p>
    <w:p w:rsidR="00896B0B" w:rsidRDefault="00896B0B" w:rsidP="00896B0B"/>
    <w:p w:rsidR="00C818FE" w:rsidRDefault="00C818FE" w:rsidP="00C818FE">
      <w:pPr>
        <w:rPr>
          <w:b/>
        </w:rPr>
      </w:pPr>
      <w:r w:rsidRPr="00D64AAF">
        <w:rPr>
          <w:b/>
        </w:rPr>
        <w:t>Geolantis</w:t>
      </w:r>
      <w:r>
        <w:rPr>
          <w:b/>
        </w:rPr>
        <w:t xml:space="preserve">, </w:t>
      </w:r>
      <w:r w:rsidRPr="00D64AAF">
        <w:rPr>
          <w:b/>
        </w:rPr>
        <w:t>C.</w:t>
      </w:r>
      <w:r>
        <w:rPr>
          <w:b/>
        </w:rPr>
        <w:t xml:space="preserve"> </w:t>
      </w:r>
      <w:r w:rsidRPr="00D64AAF">
        <w:rPr>
          <w:b/>
        </w:rPr>
        <w:t>R.</w:t>
      </w:r>
      <w:r>
        <w:rPr>
          <w:b/>
        </w:rPr>
        <w:t xml:space="preserve"> </w:t>
      </w:r>
      <w:r w:rsidRPr="00D64AAF">
        <w:rPr>
          <w:b/>
        </w:rPr>
        <w:t>Kennedy</w:t>
      </w:r>
    </w:p>
    <w:p w:rsidR="00C818FE" w:rsidRDefault="00C818FE" w:rsidP="00C818FE">
      <w:r>
        <w:rPr>
          <w:b/>
        </w:rPr>
        <w:t xml:space="preserve">Projekt: </w:t>
      </w:r>
      <w:r w:rsidRPr="00E45626">
        <w:rPr>
          <w:b/>
        </w:rPr>
        <w:t>Geolantis.360 goes global – From Austria to Australia</w:t>
      </w:r>
      <w:r>
        <w:rPr>
          <w:b/>
        </w:rPr>
        <w:br/>
      </w:r>
    </w:p>
    <w:p w:rsidR="00C818FE" w:rsidRDefault="00C818FE" w:rsidP="00C818FE">
      <w:r>
        <w:t xml:space="preserve">Mit Geolantis.360 können Unternehmen ihre Büro- und Außendiensttätigkeiten bei Vermessungsarbeiten digitalisieren und effizient steuern. Das gleichnamige Klagenfurter Unternehmen hat nun seine Softwarelösung an die Prozesse von Utility Mapping, </w:t>
      </w:r>
      <w:proofErr w:type="gramStart"/>
      <w:r>
        <w:t>das</w:t>
      </w:r>
      <w:proofErr w:type="gramEnd"/>
      <w:r>
        <w:t xml:space="preserve"> mehrere Büros in Australien betreibt, angepasst. Geolantis.360 ist die einzige Software, die eine Auftrags- und Zeitdokumentation mit einer leistungsfähigen Vermessungslösung mitsamt der Anbindung von externen Sensoren vereint.</w:t>
      </w:r>
    </w:p>
    <w:p w:rsidR="00896B0B" w:rsidRDefault="00176E5E" w:rsidP="00C818FE">
      <w:pPr>
        <w:rPr>
          <w:rStyle w:val="Hyperlink"/>
        </w:rPr>
      </w:pPr>
      <w:hyperlink r:id="rId20" w:history="1">
        <w:r w:rsidR="00C818FE" w:rsidRPr="00537074">
          <w:rPr>
            <w:rStyle w:val="Hyperlink"/>
          </w:rPr>
          <w:t>www.geolantis.com</w:t>
        </w:r>
      </w:hyperlink>
    </w:p>
    <w:p w:rsidR="00C818FE" w:rsidRDefault="00C818FE" w:rsidP="00C818FE"/>
    <w:p w:rsidR="00C818FE" w:rsidRDefault="00C818FE" w:rsidP="00C818FE">
      <w:r>
        <w:t>Die Jury:</w:t>
      </w:r>
    </w:p>
    <w:p w:rsidR="00CB45B5" w:rsidRDefault="00CB45B5" w:rsidP="00C818FE">
      <w:r>
        <w:t>„</w:t>
      </w:r>
      <w:r w:rsidRPr="00CB45B5">
        <w:t xml:space="preserve">spannende </w:t>
      </w:r>
      <w:r>
        <w:t xml:space="preserve">und </w:t>
      </w:r>
      <w:r w:rsidRPr="00CB45B5">
        <w:t>innovative Idee</w:t>
      </w:r>
      <w:r>
        <w:t>“</w:t>
      </w:r>
    </w:p>
    <w:p w:rsidR="00C818FE" w:rsidRDefault="00CB45B5" w:rsidP="00C818FE">
      <w:r>
        <w:t>„bestmögliche Unterstützung des Arbeitsplat</w:t>
      </w:r>
      <w:r w:rsidR="00997899">
        <w:t>z</w:t>
      </w:r>
      <w:r>
        <w:t>es unter freiem Himmel“</w:t>
      </w:r>
      <w:r>
        <w:br/>
        <w:t>„beeindruckender, weltweiter Erfolg für die Lösung aus Österreich“</w:t>
      </w:r>
    </w:p>
    <w:p w:rsidR="00C818FE" w:rsidRDefault="00CB45B5" w:rsidP="00C818FE">
      <w:r>
        <w:br/>
      </w:r>
    </w:p>
    <w:p w:rsidR="00896B0B" w:rsidRPr="00CB45B5" w:rsidRDefault="00896B0B" w:rsidP="00896B0B">
      <w:pPr>
        <w:rPr>
          <w:b/>
        </w:rPr>
      </w:pPr>
      <w:r w:rsidRPr="00CB45B5">
        <w:rPr>
          <w:b/>
        </w:rPr>
        <w:t>Kontakt:</w:t>
      </w:r>
    </w:p>
    <w:p w:rsidR="00896B0B" w:rsidRDefault="00896B0B" w:rsidP="00896B0B"/>
    <w:p w:rsidR="00896B0B" w:rsidRDefault="00896B0B" w:rsidP="00896B0B">
      <w:r>
        <w:t>Martin Szelgrad</w:t>
      </w:r>
    </w:p>
    <w:p w:rsidR="00896B0B" w:rsidRDefault="00896B0B" w:rsidP="00896B0B">
      <w:r>
        <w:t>Redaktion eAward</w:t>
      </w:r>
    </w:p>
    <w:p w:rsidR="00896B0B" w:rsidRDefault="00896B0B" w:rsidP="00896B0B">
      <w:r>
        <w:t>Report Verlag</w:t>
      </w:r>
    </w:p>
    <w:p w:rsidR="00896B0B" w:rsidRDefault="00896B0B" w:rsidP="00896B0B">
      <w:r>
        <w:t>0676 898 299 208</w:t>
      </w:r>
    </w:p>
    <w:bookmarkEnd w:id="0"/>
    <w:p w:rsidR="002F21C3" w:rsidRDefault="002F21C3"/>
    <w:sectPr w:rsidR="002F21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B0B"/>
    <w:rsid w:val="00075F1E"/>
    <w:rsid w:val="000C1F5B"/>
    <w:rsid w:val="000D4D3E"/>
    <w:rsid w:val="00176E5E"/>
    <w:rsid w:val="001A50EF"/>
    <w:rsid w:val="001B7E08"/>
    <w:rsid w:val="00267190"/>
    <w:rsid w:val="00293A9D"/>
    <w:rsid w:val="002F21C3"/>
    <w:rsid w:val="003240B2"/>
    <w:rsid w:val="00376445"/>
    <w:rsid w:val="003B26C1"/>
    <w:rsid w:val="003B58D0"/>
    <w:rsid w:val="004B73BF"/>
    <w:rsid w:val="00536F7E"/>
    <w:rsid w:val="0054352A"/>
    <w:rsid w:val="00593A08"/>
    <w:rsid w:val="005D6831"/>
    <w:rsid w:val="006112D0"/>
    <w:rsid w:val="00646DF2"/>
    <w:rsid w:val="00703F0C"/>
    <w:rsid w:val="00713E1D"/>
    <w:rsid w:val="00741FD5"/>
    <w:rsid w:val="00845238"/>
    <w:rsid w:val="00885221"/>
    <w:rsid w:val="00896B0B"/>
    <w:rsid w:val="00945AE7"/>
    <w:rsid w:val="00997899"/>
    <w:rsid w:val="009F318F"/>
    <w:rsid w:val="00C148CF"/>
    <w:rsid w:val="00C818FE"/>
    <w:rsid w:val="00CB45B5"/>
    <w:rsid w:val="00CD2B40"/>
    <w:rsid w:val="00CD66C0"/>
    <w:rsid w:val="00E45592"/>
    <w:rsid w:val="00F431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AB79C"/>
  <w15:chartTrackingRefBased/>
  <w15:docId w15:val="{E2F1C00F-A768-40AB-A066-9F2E2B47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6B0B"/>
    <w:rPr>
      <w:color w:val="0563C1" w:themeColor="hyperlink"/>
      <w:u w:val="single"/>
    </w:rPr>
  </w:style>
  <w:style w:type="character" w:styleId="BesuchterLink">
    <w:name w:val="FollowedHyperlink"/>
    <w:basedOn w:val="Absatz-Standardschriftart"/>
    <w:uiPriority w:val="99"/>
    <w:semiHidden/>
    <w:unhideWhenUsed/>
    <w:rsid w:val="00C148CF"/>
    <w:rPr>
      <w:color w:val="954F72" w:themeColor="followedHyperlink"/>
      <w:u w:val="single"/>
    </w:rPr>
  </w:style>
  <w:style w:type="character" w:styleId="NichtaufgelsteErwhnung">
    <w:name w:val="Unresolved Mention"/>
    <w:basedOn w:val="Absatz-Standardschriftart"/>
    <w:uiPriority w:val="99"/>
    <w:semiHidden/>
    <w:unhideWhenUsed/>
    <w:rsid w:val="00C818FE"/>
    <w:rPr>
      <w:color w:val="808080"/>
      <w:shd w:val="clear" w:color="auto" w:fill="E6E6E6"/>
    </w:rPr>
  </w:style>
  <w:style w:type="character" w:styleId="Fett">
    <w:name w:val="Strong"/>
    <w:basedOn w:val="Absatz-Standardschriftart"/>
    <w:uiPriority w:val="22"/>
    <w:qFormat/>
    <w:rsid w:val="000D4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202658">
      <w:bodyDiv w:val="1"/>
      <w:marLeft w:val="0"/>
      <w:marRight w:val="0"/>
      <w:marTop w:val="0"/>
      <w:marBottom w:val="0"/>
      <w:divBdr>
        <w:top w:val="none" w:sz="0" w:space="0" w:color="auto"/>
        <w:left w:val="none" w:sz="0" w:space="0" w:color="auto"/>
        <w:bottom w:val="none" w:sz="0" w:space="0" w:color="auto"/>
        <w:right w:val="none" w:sz="0" w:space="0" w:color="auto"/>
      </w:divBdr>
      <w:divsChild>
        <w:div w:id="1742948290">
          <w:marLeft w:val="0"/>
          <w:marRight w:val="0"/>
          <w:marTop w:val="0"/>
          <w:marBottom w:val="0"/>
          <w:divBdr>
            <w:top w:val="none" w:sz="0" w:space="0" w:color="auto"/>
            <w:left w:val="none" w:sz="0" w:space="0" w:color="auto"/>
            <w:bottom w:val="none" w:sz="0" w:space="0" w:color="auto"/>
            <w:right w:val="none" w:sz="0" w:space="0" w:color="auto"/>
          </w:divBdr>
        </w:div>
        <w:div w:id="1992906703">
          <w:marLeft w:val="0"/>
          <w:marRight w:val="0"/>
          <w:marTop w:val="0"/>
          <w:marBottom w:val="0"/>
          <w:divBdr>
            <w:top w:val="none" w:sz="0" w:space="0" w:color="auto"/>
            <w:left w:val="none" w:sz="0" w:space="0" w:color="auto"/>
            <w:bottom w:val="none" w:sz="0" w:space="0" w:color="auto"/>
            <w:right w:val="none" w:sz="0" w:space="0" w:color="auto"/>
          </w:divBdr>
        </w:div>
        <w:div w:id="858350875">
          <w:marLeft w:val="0"/>
          <w:marRight w:val="0"/>
          <w:marTop w:val="0"/>
          <w:marBottom w:val="0"/>
          <w:divBdr>
            <w:top w:val="none" w:sz="0" w:space="0" w:color="auto"/>
            <w:left w:val="none" w:sz="0" w:space="0" w:color="auto"/>
            <w:bottom w:val="none" w:sz="0" w:space="0" w:color="auto"/>
            <w:right w:val="none" w:sz="0" w:space="0" w:color="auto"/>
          </w:divBdr>
        </w:div>
        <w:div w:id="1340276746">
          <w:marLeft w:val="0"/>
          <w:marRight w:val="0"/>
          <w:marTop w:val="0"/>
          <w:marBottom w:val="0"/>
          <w:divBdr>
            <w:top w:val="none" w:sz="0" w:space="0" w:color="auto"/>
            <w:left w:val="none" w:sz="0" w:space="0" w:color="auto"/>
            <w:bottom w:val="none" w:sz="0" w:space="0" w:color="auto"/>
            <w:right w:val="none" w:sz="0" w:space="0" w:color="auto"/>
          </w:divBdr>
        </w:div>
        <w:div w:id="1997344618">
          <w:marLeft w:val="0"/>
          <w:marRight w:val="0"/>
          <w:marTop w:val="0"/>
          <w:marBottom w:val="0"/>
          <w:divBdr>
            <w:top w:val="none" w:sz="0" w:space="0" w:color="auto"/>
            <w:left w:val="none" w:sz="0" w:space="0" w:color="auto"/>
            <w:bottom w:val="none" w:sz="0" w:space="0" w:color="auto"/>
            <w:right w:val="none" w:sz="0" w:space="0" w:color="auto"/>
          </w:divBdr>
        </w:div>
        <w:div w:id="1543438349">
          <w:marLeft w:val="0"/>
          <w:marRight w:val="0"/>
          <w:marTop w:val="0"/>
          <w:marBottom w:val="0"/>
          <w:divBdr>
            <w:top w:val="none" w:sz="0" w:space="0" w:color="auto"/>
            <w:left w:val="none" w:sz="0" w:space="0" w:color="auto"/>
            <w:bottom w:val="none" w:sz="0" w:space="0" w:color="auto"/>
            <w:right w:val="none" w:sz="0" w:space="0" w:color="auto"/>
          </w:divBdr>
        </w:div>
        <w:div w:id="1793666966">
          <w:marLeft w:val="0"/>
          <w:marRight w:val="0"/>
          <w:marTop w:val="0"/>
          <w:marBottom w:val="0"/>
          <w:divBdr>
            <w:top w:val="none" w:sz="0" w:space="0" w:color="auto"/>
            <w:left w:val="none" w:sz="0" w:space="0" w:color="auto"/>
            <w:bottom w:val="none" w:sz="0" w:space="0" w:color="auto"/>
            <w:right w:val="none" w:sz="0" w:space="0" w:color="auto"/>
          </w:divBdr>
        </w:div>
        <w:div w:id="89019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m2go.net" TargetMode="External"/><Relationship Id="rId13" Type="http://schemas.openxmlformats.org/officeDocument/2006/relationships/hyperlink" Target="http://door2solution.at/de" TargetMode="External"/><Relationship Id="rId18" Type="http://schemas.openxmlformats.org/officeDocument/2006/relationships/hyperlink" Target="https://autotrader.visotech.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arlament.gv.at" TargetMode="External"/><Relationship Id="rId12" Type="http://schemas.openxmlformats.org/officeDocument/2006/relationships/hyperlink" Target="https://play.google.com/store/apps/details?id=at.or.apotheker&amp;hl=de" TargetMode="External"/><Relationship Id="rId17" Type="http://schemas.openxmlformats.org/officeDocument/2006/relationships/hyperlink" Target="http://www.bartl-bringts.at" TargetMode="External"/><Relationship Id="rId2" Type="http://schemas.openxmlformats.org/officeDocument/2006/relationships/settings" Target="settings.xml"/><Relationship Id="rId16" Type="http://schemas.openxmlformats.org/officeDocument/2006/relationships/hyperlink" Target="http://www.wien.gv.at/sagswien/index.html" TargetMode="External"/><Relationship Id="rId20" Type="http://schemas.openxmlformats.org/officeDocument/2006/relationships/hyperlink" Target="http://www.geolantis.com" TargetMode="External"/><Relationship Id="rId1" Type="http://schemas.openxmlformats.org/officeDocument/2006/relationships/styles" Target="styles.xml"/><Relationship Id="rId6" Type="http://schemas.openxmlformats.org/officeDocument/2006/relationships/hyperlink" Target="https://www.youtube.com/channel/UCfOIjNDHkXGx0OuLl_UBGzw" TargetMode="External"/><Relationship Id="rId11" Type="http://schemas.openxmlformats.org/officeDocument/2006/relationships/hyperlink" Target="http://www.lebensretter.at" TargetMode="External"/><Relationship Id="rId5" Type="http://schemas.openxmlformats.org/officeDocument/2006/relationships/hyperlink" Target="https://www.flickr.com/photos/award2008/collections/72157651999824037/" TargetMode="External"/><Relationship Id="rId15" Type="http://schemas.openxmlformats.org/officeDocument/2006/relationships/hyperlink" Target="http://www.usp.gv.at" TargetMode="External"/><Relationship Id="rId10" Type="http://schemas.openxmlformats.org/officeDocument/2006/relationships/hyperlink" Target="https://www.bfi-ooe.at/de/service-foerderungen/unsere-serviceleistungen/mathe2go.html" TargetMode="External"/><Relationship Id="rId19" Type="http://schemas.openxmlformats.org/officeDocument/2006/relationships/hyperlink" Target="http://www.imgraetzl.at" TargetMode="External"/><Relationship Id="rId4" Type="http://schemas.openxmlformats.org/officeDocument/2006/relationships/hyperlink" Target="http://www.report.at/award" TargetMode="External"/><Relationship Id="rId9" Type="http://schemas.openxmlformats.org/officeDocument/2006/relationships/hyperlink" Target="http://www.ocg.at/biber" TargetMode="External"/><Relationship Id="rId14" Type="http://schemas.openxmlformats.org/officeDocument/2006/relationships/hyperlink" Target="http://www.trinitec.at"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2080</Words>
  <Characters>13104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Szelgrad</dc:creator>
  <cp:keywords/>
  <dc:description/>
  <cp:lastModifiedBy>Martin Szelgrad</cp:lastModifiedBy>
  <cp:revision>26</cp:revision>
  <dcterms:created xsi:type="dcterms:W3CDTF">2017-02-24T05:47:00Z</dcterms:created>
  <dcterms:modified xsi:type="dcterms:W3CDTF">2018-02-21T08:30:00Z</dcterms:modified>
</cp:coreProperties>
</file>